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2946" w14:textId="77777777" w:rsidR="00765D4C" w:rsidRDefault="00765D4C" w:rsidP="00765D4C">
      <w:pPr>
        <w:suppressAutoHyphens/>
        <w:spacing w:line="720" w:lineRule="auto"/>
        <w:jc w:val="left"/>
        <w:rPr>
          <w:rFonts w:asciiTheme="majorEastAsia" w:eastAsiaTheme="majorEastAsia" w:hAnsiTheme="majorEastAsia" w:cs="方正小标宋_GBK"/>
          <w:sz w:val="32"/>
          <w:szCs w:val="32"/>
        </w:rPr>
      </w:pPr>
      <w:r>
        <w:rPr>
          <w:rFonts w:asciiTheme="majorEastAsia" w:eastAsiaTheme="majorEastAsia" w:hAnsiTheme="majorEastAsia" w:cs="方正小标宋_GBK" w:hint="eastAsia"/>
          <w:sz w:val="32"/>
          <w:szCs w:val="32"/>
        </w:rPr>
        <w:t>附件</w:t>
      </w:r>
    </w:p>
    <w:p w14:paraId="378D34DA" w14:textId="6229FBD6" w:rsidR="00765D4C" w:rsidRDefault="00624D8E" w:rsidP="00765D4C">
      <w:pPr>
        <w:suppressAutoHyphens/>
        <w:spacing w:line="720" w:lineRule="auto"/>
        <w:jc w:val="center"/>
        <w:rPr>
          <w:rFonts w:asciiTheme="majorEastAsia" w:eastAsiaTheme="majorEastAsia" w:hAnsiTheme="majorEastAsia" w:cs="方正小标宋_GBK"/>
          <w:sz w:val="48"/>
          <w:szCs w:val="48"/>
        </w:rPr>
      </w:pPr>
      <w:r>
        <w:rPr>
          <w:rFonts w:asciiTheme="majorEastAsia" w:eastAsiaTheme="majorEastAsia" w:hAnsiTheme="majorEastAsia" w:cs="方正小标宋_GBK" w:hint="eastAsia"/>
          <w:sz w:val="48"/>
          <w:szCs w:val="48"/>
        </w:rPr>
        <w:t>2018</w:t>
      </w:r>
      <w:r w:rsidR="00765D4C">
        <w:rPr>
          <w:rFonts w:asciiTheme="majorEastAsia" w:eastAsiaTheme="majorEastAsia" w:hAnsiTheme="majorEastAsia" w:cs="方正小标宋_GBK" w:hint="eastAsia"/>
          <w:sz w:val="48"/>
          <w:szCs w:val="48"/>
        </w:rPr>
        <w:t>年度杭州市</w:t>
      </w:r>
    </w:p>
    <w:p w14:paraId="3F31618B" w14:textId="77777777" w:rsidR="00765D4C" w:rsidRDefault="00765D4C" w:rsidP="00765D4C">
      <w:pPr>
        <w:suppressAutoHyphens/>
        <w:spacing w:line="720" w:lineRule="auto"/>
        <w:jc w:val="center"/>
        <w:rPr>
          <w:rFonts w:asciiTheme="majorEastAsia" w:eastAsiaTheme="majorEastAsia" w:hAnsiTheme="majorEastAsia" w:cs="方正小标宋_GBK"/>
          <w:sz w:val="48"/>
          <w:szCs w:val="48"/>
        </w:rPr>
      </w:pPr>
      <w:r>
        <w:rPr>
          <w:rFonts w:asciiTheme="majorEastAsia" w:eastAsiaTheme="majorEastAsia" w:hAnsiTheme="majorEastAsia" w:cs="方正小标宋_GBK" w:hint="eastAsia"/>
          <w:sz w:val="48"/>
          <w:szCs w:val="48"/>
        </w:rPr>
        <w:t>市级科技企业孵化器申报表</w:t>
      </w:r>
    </w:p>
    <w:p w14:paraId="6477DCDF" w14:textId="77777777" w:rsidR="00765D4C" w:rsidRDefault="00765D4C" w:rsidP="00765D4C">
      <w:pPr>
        <w:suppressAutoHyphens/>
        <w:ind w:left="63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14:paraId="65614CDF" w14:textId="77777777" w:rsidR="00765D4C" w:rsidRDefault="00765D4C" w:rsidP="00765D4C">
      <w:pPr>
        <w:suppressAutoHyphens/>
        <w:ind w:left="63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14:paraId="60CEFC7F" w14:textId="77777777" w:rsidR="00765D4C" w:rsidRDefault="00765D4C" w:rsidP="00765D4C">
      <w:pPr>
        <w:suppressAutoHyphen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tbl>
      <w:tblPr>
        <w:tblW w:w="6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61"/>
      </w:tblGrid>
      <w:tr w:rsidR="00765D4C" w14:paraId="268F8AD5" w14:textId="77777777" w:rsidTr="000B6E38">
        <w:trPr>
          <w:trHeight w:val="851"/>
          <w:jc w:val="center"/>
        </w:trPr>
        <w:tc>
          <w:tcPr>
            <w:tcW w:w="2093" w:type="dxa"/>
            <w:vAlign w:val="center"/>
          </w:tcPr>
          <w:p w14:paraId="7FB98D24" w14:textId="77777777" w:rsidR="00765D4C" w:rsidRDefault="00765D4C" w:rsidP="000B6E38">
            <w:pPr>
              <w:spacing w:line="480" w:lineRule="auto"/>
              <w:jc w:val="distribute"/>
              <w:rPr>
                <w:rFonts w:asciiTheme="majorEastAsia" w:eastAsiaTheme="majorEastAsia" w:hAnsiTheme="majorEastAsia" w:cs="宋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孵化器名称：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0C68ABB2" w14:textId="0F6251CB" w:rsidR="00765D4C" w:rsidRDefault="0019261F" w:rsidP="000B6E38">
            <w:pPr>
              <w:spacing w:line="480" w:lineRule="auto"/>
              <w:rPr>
                <w:rFonts w:asciiTheme="majorEastAsia" w:eastAsiaTheme="majorEastAsia" w:hAnsiTheme="majorEastAsia" w:cs="宋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******</w:t>
            </w:r>
          </w:p>
        </w:tc>
      </w:tr>
      <w:tr w:rsidR="00765D4C" w14:paraId="2F7BB703" w14:textId="77777777" w:rsidTr="000B6E38">
        <w:trPr>
          <w:trHeight w:val="851"/>
          <w:jc w:val="center"/>
        </w:trPr>
        <w:tc>
          <w:tcPr>
            <w:tcW w:w="2093" w:type="dxa"/>
            <w:vAlign w:val="center"/>
          </w:tcPr>
          <w:p w14:paraId="6BCDC593" w14:textId="77777777" w:rsidR="00765D4C" w:rsidRDefault="00765D4C" w:rsidP="000B6E38">
            <w:pPr>
              <w:spacing w:line="480" w:lineRule="auto"/>
              <w:jc w:val="distribute"/>
              <w:rPr>
                <w:rFonts w:asciiTheme="majorEastAsia" w:eastAsiaTheme="majorEastAsia" w:hAnsiTheme="majorEastAsia" w:cs="宋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申报单位：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17B15" w14:textId="741196B6" w:rsidR="00765D4C" w:rsidRDefault="00765D4C" w:rsidP="0019261F">
            <w:pPr>
              <w:spacing w:line="480" w:lineRule="auto"/>
              <w:jc w:val="left"/>
              <w:rPr>
                <w:rFonts w:asciiTheme="majorEastAsia" w:eastAsiaTheme="majorEastAsia" w:hAnsiTheme="majorEastAsia" w:cs="宋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杭州</w:t>
            </w:r>
            <w:r w:rsidR="0019261F"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***</w:t>
            </w:r>
            <w:r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公司               （盖章）</w:t>
            </w:r>
          </w:p>
        </w:tc>
      </w:tr>
      <w:tr w:rsidR="00765D4C" w14:paraId="48C91B0F" w14:textId="77777777" w:rsidTr="000B6E38">
        <w:trPr>
          <w:trHeight w:val="851"/>
          <w:jc w:val="center"/>
        </w:trPr>
        <w:tc>
          <w:tcPr>
            <w:tcW w:w="2093" w:type="dxa"/>
            <w:vAlign w:val="center"/>
          </w:tcPr>
          <w:p w14:paraId="3828B486" w14:textId="77777777" w:rsidR="00765D4C" w:rsidRDefault="00765D4C" w:rsidP="000B6E38">
            <w:pPr>
              <w:spacing w:line="480" w:lineRule="auto"/>
              <w:jc w:val="distribute"/>
              <w:rPr>
                <w:rFonts w:asciiTheme="majorEastAsia" w:eastAsiaTheme="majorEastAsia" w:hAnsiTheme="majorEastAsia" w:cs="宋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所属区县：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248A2" w14:textId="1DCBF302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 w:cs="宋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杭州</w:t>
            </w:r>
            <w:r w:rsidR="0019261F"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****</w:t>
            </w:r>
            <w:r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区</w:t>
            </w:r>
          </w:p>
        </w:tc>
      </w:tr>
      <w:tr w:rsidR="00765D4C" w14:paraId="603E2392" w14:textId="77777777" w:rsidTr="000B6E38">
        <w:trPr>
          <w:trHeight w:val="851"/>
          <w:jc w:val="center"/>
        </w:trPr>
        <w:tc>
          <w:tcPr>
            <w:tcW w:w="2093" w:type="dxa"/>
            <w:vAlign w:val="center"/>
          </w:tcPr>
          <w:p w14:paraId="661FEEBB" w14:textId="77777777" w:rsidR="00765D4C" w:rsidRDefault="00765D4C" w:rsidP="000B6E38">
            <w:pPr>
              <w:spacing w:line="480" w:lineRule="auto"/>
              <w:jc w:val="distribute"/>
              <w:rPr>
                <w:rFonts w:asciiTheme="majorEastAsia" w:eastAsiaTheme="majorEastAsia" w:hAnsiTheme="majorEastAsia" w:cs="宋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填报日期：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6656E" w14:textId="073CB88E" w:rsidR="00765D4C" w:rsidRDefault="00624D8E" w:rsidP="000B6E38">
            <w:pPr>
              <w:spacing w:line="480" w:lineRule="auto"/>
              <w:rPr>
                <w:rFonts w:asciiTheme="majorEastAsia" w:eastAsiaTheme="majorEastAsia" w:hAnsiTheme="majorEastAsia" w:cs="宋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2018</w:t>
            </w:r>
            <w:r w:rsidR="00765D4C"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.7.20</w:t>
            </w:r>
          </w:p>
        </w:tc>
      </w:tr>
    </w:tbl>
    <w:p w14:paraId="4AE7868F" w14:textId="77777777" w:rsidR="00765D4C" w:rsidRDefault="00765D4C" w:rsidP="00765D4C">
      <w:pPr>
        <w:suppressAutoHyphen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14:paraId="2F21F2B8" w14:textId="77777777" w:rsidR="00765D4C" w:rsidRDefault="00765D4C" w:rsidP="00765D4C">
      <w:pPr>
        <w:suppressAutoHyphens/>
        <w:ind w:firstLineChars="300" w:firstLine="960"/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44693D5B" w14:textId="77777777" w:rsidR="00765D4C" w:rsidRDefault="00765D4C" w:rsidP="00765D4C">
      <w:pPr>
        <w:suppressAutoHyphens/>
        <w:ind w:firstLineChars="300" w:firstLine="960"/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1463B4F6" w14:textId="77777777" w:rsidR="00765D4C" w:rsidRDefault="00765D4C" w:rsidP="00765D4C">
      <w:pPr>
        <w:suppressAutoHyphens/>
        <w:ind w:firstLineChars="300" w:firstLine="960"/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5022003B" w14:textId="77777777" w:rsidR="00765D4C" w:rsidRDefault="00765D4C" w:rsidP="00765D4C">
      <w:pPr>
        <w:suppressAutoHyphens/>
        <w:ind w:firstLineChars="300" w:firstLine="960"/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436FC07C" w14:textId="77777777" w:rsidR="00765D4C" w:rsidRDefault="00765D4C" w:rsidP="00765D4C">
      <w:pPr>
        <w:suppressAutoHyphens/>
        <w:jc w:val="center"/>
        <w:rPr>
          <w:rFonts w:asciiTheme="majorEastAsia" w:eastAsiaTheme="majorEastAsia" w:hAnsiTheme="majorEastAsia" w:cs="黑体"/>
          <w:sz w:val="32"/>
          <w:szCs w:val="32"/>
        </w:rPr>
      </w:pPr>
      <w:r>
        <w:rPr>
          <w:rFonts w:asciiTheme="majorEastAsia" w:eastAsiaTheme="majorEastAsia" w:hAnsiTheme="majorEastAsia" w:cs="黑体" w:hint="eastAsia"/>
          <w:sz w:val="32"/>
          <w:szCs w:val="32"/>
        </w:rPr>
        <w:t>杭州科学技术委员会</w:t>
      </w:r>
    </w:p>
    <w:p w14:paraId="313821D9" w14:textId="5FC88B26" w:rsidR="00765D4C" w:rsidRDefault="00624D8E" w:rsidP="00765D4C">
      <w:pPr>
        <w:suppressAutoHyphens/>
        <w:jc w:val="center"/>
        <w:rPr>
          <w:rFonts w:asciiTheme="majorEastAsia" w:eastAsiaTheme="majorEastAsia" w:hAnsiTheme="majorEastAsia" w:cs="黑体"/>
          <w:sz w:val="32"/>
          <w:szCs w:val="32"/>
        </w:rPr>
      </w:pPr>
      <w:r>
        <w:rPr>
          <w:rFonts w:asciiTheme="majorEastAsia" w:eastAsiaTheme="majorEastAsia" w:hAnsiTheme="majorEastAsia" w:cs="黑体" w:hint="eastAsia"/>
          <w:sz w:val="32"/>
          <w:szCs w:val="32"/>
        </w:rPr>
        <w:t>2018</w:t>
      </w:r>
      <w:r w:rsidR="00765D4C">
        <w:rPr>
          <w:rFonts w:asciiTheme="majorEastAsia" w:eastAsiaTheme="majorEastAsia" w:hAnsiTheme="majorEastAsia" w:cs="黑体" w:hint="eastAsia"/>
          <w:sz w:val="32"/>
          <w:szCs w:val="32"/>
        </w:rPr>
        <w:t>年制表</w:t>
      </w:r>
    </w:p>
    <w:p w14:paraId="517762A3" w14:textId="77777777" w:rsidR="00765D4C" w:rsidRDefault="00765D4C" w:rsidP="00765D4C">
      <w:pPr>
        <w:suppressAutoHyphens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C0FFB20" w14:textId="77777777" w:rsidR="00765D4C" w:rsidRDefault="00765D4C" w:rsidP="00765D4C">
      <w:pPr>
        <w:suppressAutoHyphens/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Cs/>
          <w:sz w:val="36"/>
          <w:szCs w:val="36"/>
        </w:rPr>
        <w:lastRenderedPageBreak/>
        <w:t>填报说明</w:t>
      </w:r>
    </w:p>
    <w:p w14:paraId="3C21FAC1" w14:textId="77777777" w:rsidR="00765D4C" w:rsidRDefault="00765D4C" w:rsidP="00765D4C">
      <w:pPr>
        <w:suppressAutoHyphens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14:paraId="7E9D88F7" w14:textId="77777777" w:rsidR="00765D4C" w:rsidRDefault="00765D4C" w:rsidP="00765D4C">
      <w:pPr>
        <w:suppressAutoHyphens/>
        <w:spacing w:line="580" w:lineRule="exact"/>
        <w:ind w:firstLine="560"/>
        <w:rPr>
          <w:rFonts w:asciiTheme="majorEastAsia" w:eastAsiaTheme="majorEastAsia" w:hAnsiTheme="majorEastAsia" w:cs="宋体"/>
          <w:color w:val="00000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color w:val="000000"/>
          <w:sz w:val="30"/>
          <w:szCs w:val="30"/>
        </w:rPr>
        <w:t>1.申报材料必须真实有效，发现造假行为，取消申报资格。</w:t>
      </w:r>
    </w:p>
    <w:p w14:paraId="7C9C572D" w14:textId="77777777" w:rsidR="00765D4C" w:rsidRDefault="00765D4C" w:rsidP="00765D4C">
      <w:pPr>
        <w:suppressAutoHyphens/>
        <w:spacing w:line="580" w:lineRule="exact"/>
        <w:ind w:firstLine="560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color w:val="000000"/>
          <w:sz w:val="30"/>
          <w:szCs w:val="30"/>
        </w:rPr>
        <w:t>2.申报材料必须由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区、县（市）、经开区、大江东科技局审核盖章。</w:t>
      </w:r>
    </w:p>
    <w:p w14:paraId="14C94579" w14:textId="77777777" w:rsidR="00765D4C" w:rsidRDefault="00765D4C" w:rsidP="00765D4C">
      <w:pPr>
        <w:suppressAutoHyphens/>
        <w:ind w:firstLineChars="200" w:firstLine="600"/>
        <w:rPr>
          <w:rFonts w:asciiTheme="majorEastAsia" w:eastAsiaTheme="majorEastAsia" w:hAnsiTheme="majorEastAsia" w:cs="宋体"/>
          <w:color w:val="00000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color w:val="000000"/>
          <w:sz w:val="30"/>
          <w:szCs w:val="30"/>
        </w:rPr>
        <w:t>3.申报材料一律使用A4纸张，根据要求签字加盖申报单位公章。</w:t>
      </w:r>
    </w:p>
    <w:p w14:paraId="087AEAA2" w14:textId="77777777" w:rsidR="00765D4C" w:rsidRDefault="00765D4C" w:rsidP="00765D4C">
      <w:pPr>
        <w:suppressAutoHyphens/>
        <w:spacing w:line="580" w:lineRule="exact"/>
        <w:ind w:firstLine="560"/>
        <w:rPr>
          <w:rFonts w:asciiTheme="majorEastAsia" w:eastAsiaTheme="majorEastAsia" w:hAnsiTheme="majorEastAsia" w:cs="宋体"/>
          <w:color w:val="00000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color w:val="000000"/>
          <w:sz w:val="30"/>
          <w:szCs w:val="30"/>
        </w:rPr>
        <w:t>4.申报表一式六份，用订书机简单装订或者胶装。</w:t>
      </w:r>
    </w:p>
    <w:p w14:paraId="6E87FAC0" w14:textId="77777777" w:rsidR="00765D4C" w:rsidRDefault="00765D4C" w:rsidP="00765D4C">
      <w:pPr>
        <w:suppressAutoHyphens/>
        <w:spacing w:line="580" w:lineRule="exact"/>
        <w:ind w:firstLine="560"/>
        <w:rPr>
          <w:rFonts w:asciiTheme="majorEastAsia" w:eastAsiaTheme="majorEastAsia" w:hAnsiTheme="majorEastAsia" w:cs="宋体"/>
          <w:color w:val="00000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color w:val="000000"/>
          <w:sz w:val="30"/>
          <w:szCs w:val="30"/>
        </w:rPr>
        <w:t>5.证明材料单独装订成册，顺序为：营业执照、自有场地产权及面积证明、管理人员学历及专业培训证明；在孵企业营业执照复印件、孵化协议（按表五顺序排列）；企业知识产权证明；基金投资情况；孵化器管理制度、孵化服务情况以及其它相关证明资料。不同类型的附件材料之间用标记隔开，并注明附件名称。一式二套装订成册。</w:t>
      </w:r>
    </w:p>
    <w:p w14:paraId="71AB96E7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</w:p>
    <w:p w14:paraId="5EC8FF32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</w:p>
    <w:p w14:paraId="5FF314ED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</w:p>
    <w:p w14:paraId="0B76BA4B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</w:p>
    <w:p w14:paraId="64D57BD4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</w:p>
    <w:p w14:paraId="6CFC50C6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</w:p>
    <w:p w14:paraId="26B3B730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</w:p>
    <w:p w14:paraId="57877EA2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</w:p>
    <w:p w14:paraId="0411F0A9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</w:p>
    <w:p w14:paraId="3F4A34C6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一、申报单位基本情况</w:t>
      </w:r>
    </w:p>
    <w:tbl>
      <w:tblPr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518"/>
        <w:gridCol w:w="1275"/>
        <w:gridCol w:w="3261"/>
      </w:tblGrid>
      <w:tr w:rsidR="00765D4C" w14:paraId="74BF3412" w14:textId="77777777" w:rsidTr="000B6E3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5E4F" w14:textId="77777777" w:rsidR="00765D4C" w:rsidRDefault="00765D4C" w:rsidP="000B6E3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孵化器名称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B007" w14:textId="77DFA951" w:rsidR="00765D4C" w:rsidRDefault="0019261F" w:rsidP="000B6E3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="00765D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C047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运营主体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456D" w14:textId="39A071F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有限公司</w:t>
            </w:r>
          </w:p>
        </w:tc>
      </w:tr>
      <w:tr w:rsidR="00765D4C" w14:paraId="7B400D54" w14:textId="77777777" w:rsidTr="000B6E3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8FB2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注册时间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E94ED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2016.08．29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2C34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注册资本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9424" w14:textId="0BCDEEEF" w:rsidR="00765D4C" w:rsidRDefault="0019261F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="00765D4C">
              <w:rPr>
                <w:rFonts w:asciiTheme="majorEastAsia" w:eastAsiaTheme="majorEastAsia" w:hAnsiTheme="majorEastAsia" w:hint="eastAsia"/>
                <w:sz w:val="24"/>
                <w:szCs w:val="24"/>
              </w:rPr>
              <w:t>万元</w:t>
            </w:r>
          </w:p>
        </w:tc>
      </w:tr>
      <w:tr w:rsidR="00765D4C" w14:paraId="76D84E3E" w14:textId="77777777" w:rsidTr="000B6E3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5111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注册地址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D544" w14:textId="6649A948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街道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路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</w:tr>
      <w:tr w:rsidR="00765D4C" w14:paraId="167F9686" w14:textId="77777777" w:rsidTr="000B6E3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7BC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法人代表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F7C3" w14:textId="2BDBC86A" w:rsidR="00765D4C" w:rsidRDefault="0019261F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E654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1356" w14:textId="747DA4FA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130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********</w:t>
            </w:r>
          </w:p>
        </w:tc>
      </w:tr>
      <w:tr w:rsidR="00765D4C" w14:paraId="18FEFA62" w14:textId="77777777" w:rsidTr="000B6E3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2B6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日常联系人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0428" w14:textId="1F4942EF" w:rsidR="00765D4C" w:rsidRDefault="0019261F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234F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710E" w14:textId="132EF9DE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158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********</w:t>
            </w:r>
          </w:p>
        </w:tc>
      </w:tr>
      <w:tr w:rsidR="00765D4C" w14:paraId="77ED5814" w14:textId="77777777" w:rsidTr="000B6E3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4258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手机号码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5DB0B" w14:textId="0C34749F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189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343A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QQ号码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5907" w14:textId="57CFC740" w:rsidR="00765D4C" w:rsidRDefault="0019261F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</w:t>
            </w:r>
          </w:p>
        </w:tc>
      </w:tr>
      <w:tr w:rsidR="00765D4C" w14:paraId="7D28D20A" w14:textId="77777777" w:rsidTr="000B6E3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EBD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通讯地址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F304" w14:textId="79DD66B8" w:rsidR="00765D4C" w:rsidRDefault="0019261F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</w:tr>
      <w:tr w:rsidR="00765D4C" w14:paraId="3ED6A737" w14:textId="77777777" w:rsidTr="000B6E3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D7EC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单位性质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502D" w14:textId="39732CE6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1.事业单位   2.国有企业  3.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民营企业   4.其他</w:t>
            </w:r>
          </w:p>
        </w:tc>
      </w:tr>
      <w:tr w:rsidR="00765D4C" w14:paraId="1313FE2B" w14:textId="77777777" w:rsidTr="000B6E3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CCA" w14:textId="77777777" w:rsidR="00765D4C" w:rsidRDefault="00765D4C" w:rsidP="00765D4C">
            <w:pPr>
              <w:spacing w:line="480" w:lineRule="auto"/>
              <w:ind w:leftChars="-46" w:left="-97" w:rightChars="-51" w:right="-107" w:firstLine="1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孵 化 器</w:t>
            </w:r>
          </w:p>
          <w:p w14:paraId="78C6A9FB" w14:textId="77777777" w:rsidR="00765D4C" w:rsidRDefault="00765D4C" w:rsidP="00765D4C">
            <w:pPr>
              <w:spacing w:line="480" w:lineRule="auto"/>
              <w:ind w:leftChars="-46" w:left="-97" w:rightChars="-51" w:right="-107" w:firstLine="1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类  型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3F1E6" w14:textId="7A9215C4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1.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√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综合；  2.专业；  3.大学科技园；4.留学生创业园；5.大学生创业园； 6.文化</w:t>
            </w:r>
            <w:proofErr w:type="gramStart"/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创意园</w:t>
            </w:r>
            <w:proofErr w:type="gramEnd"/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 xml:space="preserve">  7.其它。</w:t>
            </w:r>
          </w:p>
        </w:tc>
      </w:tr>
    </w:tbl>
    <w:p w14:paraId="010A639C" w14:textId="77777777" w:rsidR="00765D4C" w:rsidRDefault="00765D4C" w:rsidP="00765D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</w:p>
    <w:p w14:paraId="069BFCB1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二、孵化器运营情况</w:t>
      </w:r>
    </w:p>
    <w:tbl>
      <w:tblPr>
        <w:tblW w:w="8457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649"/>
        <w:gridCol w:w="814"/>
        <w:gridCol w:w="1300"/>
        <w:gridCol w:w="265"/>
        <w:gridCol w:w="1364"/>
        <w:gridCol w:w="485"/>
        <w:gridCol w:w="980"/>
        <w:gridCol w:w="1135"/>
      </w:tblGrid>
      <w:tr w:rsidR="00765D4C" w14:paraId="530DFDE4" w14:textId="77777777" w:rsidTr="000B6E38">
        <w:trPr>
          <w:trHeight w:val="45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B70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孵化器总投入（万元）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924F" w14:textId="61F10338" w:rsidR="00765D4C" w:rsidRDefault="0019261F" w:rsidP="0019261F">
            <w:pPr>
              <w:spacing w:line="360" w:lineRule="auto"/>
              <w:ind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BA59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其中政府出资</w:t>
            </w:r>
          </w:p>
          <w:p w14:paraId="6F06E220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（万元）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DC75" w14:textId="468ABD72" w:rsidR="00765D4C" w:rsidRDefault="0019261F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F7800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当年总投入</w:t>
            </w:r>
          </w:p>
          <w:p w14:paraId="6ACB8FCF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（万元）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E320" w14:textId="3894968C" w:rsidR="00765D4C" w:rsidRDefault="0019261F" w:rsidP="00765D4C">
            <w:pPr>
              <w:spacing w:line="48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</w:tr>
      <w:tr w:rsidR="00765D4C" w14:paraId="7E562E4C" w14:textId="77777777" w:rsidTr="000B6E38">
        <w:trPr>
          <w:trHeight w:val="866"/>
          <w:jc w:val="center"/>
        </w:trPr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07AA" w14:textId="77777777" w:rsidR="00765D4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自有孵化</w:t>
            </w:r>
          </w:p>
          <w:p w14:paraId="467CFDEB" w14:textId="77777777" w:rsidR="00765D4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场地地址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F32" w14:textId="01EDCE39" w:rsidR="00765D4C" w:rsidRDefault="00765D4C" w:rsidP="002C37D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地址1：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</w:tr>
      <w:tr w:rsidR="00765D4C" w14:paraId="2E6B6349" w14:textId="77777777" w:rsidTr="000B6E38">
        <w:trPr>
          <w:trHeight w:val="865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1158" w14:textId="77777777" w:rsidR="00765D4C" w:rsidRDefault="00765D4C" w:rsidP="000B6E3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4100" w14:textId="623904D0" w:rsidR="00765D4C" w:rsidRDefault="00765D4C" w:rsidP="000B6E3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地址2：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</w:tr>
      <w:tr w:rsidR="00765D4C" w14:paraId="5D85C0E0" w14:textId="77777777" w:rsidTr="000B6E38">
        <w:trPr>
          <w:trHeight w:val="865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A987" w14:textId="77777777" w:rsidR="00765D4C" w:rsidRDefault="00765D4C" w:rsidP="000B6E3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A139" w14:textId="77777777" w:rsidR="00765D4C" w:rsidRDefault="00765D4C" w:rsidP="000B6E3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地址3：</w:t>
            </w:r>
          </w:p>
        </w:tc>
      </w:tr>
      <w:tr w:rsidR="00765D4C" w14:paraId="387436C9" w14:textId="77777777" w:rsidTr="000B6E38">
        <w:trPr>
          <w:trHeight w:val="397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1EA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自有孵化场地</w:t>
            </w:r>
          </w:p>
          <w:p w14:paraId="4EFEA777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建筑总面积（M2）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6B02" w14:textId="3508CA8F" w:rsidR="00765D4C" w:rsidRDefault="0019261F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D8FC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其中用于</w:t>
            </w:r>
          </w:p>
          <w:p w14:paraId="3D350A4C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孵化企业面积（M2）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8DBC7" w14:textId="2DD21DA0" w:rsidR="00765D4C" w:rsidRDefault="0019261F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</w:tr>
      <w:tr w:rsidR="00765D4C" w14:paraId="0D2EE59C" w14:textId="77777777" w:rsidTr="000B6E38">
        <w:trPr>
          <w:trHeight w:val="397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A086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自有场地内</w:t>
            </w:r>
          </w:p>
          <w:p w14:paraId="452916E9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在孵企业数（家）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C781" w14:textId="619979ED" w:rsidR="00765D4C" w:rsidRDefault="0019261F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780E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其中当年新增数（家）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82E8" w14:textId="6502FDB4" w:rsidR="00765D4C" w:rsidRDefault="0019261F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</w:tr>
      <w:tr w:rsidR="00765D4C" w14:paraId="0BB16F14" w14:textId="77777777" w:rsidTr="000B6E38">
        <w:trPr>
          <w:trHeight w:val="397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7A7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t>累计毕业企业数（家）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9489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10B5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其中当年毕业数</w:t>
            </w:r>
          </w:p>
          <w:p w14:paraId="60FEA76D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（家）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D8DD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765D4C" w14:paraId="5F209A03" w14:textId="77777777" w:rsidTr="000B6E38">
        <w:trPr>
          <w:trHeight w:val="397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0F1C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管理人员总数（人）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6B88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10962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其中大专以上学历人数（人）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F1A8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</w:tr>
      <w:tr w:rsidR="00765D4C" w14:paraId="2E2948EF" w14:textId="77777777" w:rsidTr="000B6E38">
        <w:trPr>
          <w:trHeight w:val="397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5915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上年孵化总收入（万元）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3500" w14:textId="2AB967BE" w:rsidR="00765D4C" w:rsidRDefault="0019261F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0796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对孵化企业服务与投资收入（万元）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C884" w14:textId="5CAF8A5C" w:rsidR="00765D4C" w:rsidRDefault="0019261F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</w:tr>
      <w:tr w:rsidR="00765D4C" w14:paraId="5C912904" w14:textId="77777777" w:rsidTr="000B6E38">
        <w:trPr>
          <w:trHeight w:val="397"/>
          <w:jc w:val="center"/>
        </w:trPr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B3DF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孵化器成立基金情况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2A96" w14:textId="77777777" w:rsidR="00765D4C" w:rsidRDefault="00765D4C" w:rsidP="00765D4C">
            <w:pPr>
              <w:suppressAutoHyphens/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基金名称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754A" w14:textId="77777777" w:rsidR="00765D4C" w:rsidRDefault="00765D4C" w:rsidP="00765D4C">
            <w:pPr>
              <w:suppressAutoHyphens/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合伙人情况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7117" w14:textId="77777777" w:rsidR="00765D4C" w:rsidRDefault="00765D4C" w:rsidP="00765D4C">
            <w:pPr>
              <w:suppressAutoHyphens/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基金规模（万元）</w:t>
            </w:r>
          </w:p>
        </w:tc>
      </w:tr>
      <w:tr w:rsidR="00765D4C" w14:paraId="468E3374" w14:textId="77777777" w:rsidTr="000B6E38">
        <w:trPr>
          <w:trHeight w:val="397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7FE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876F" w14:textId="0432764E" w:rsidR="00765D4C" w:rsidRDefault="0019261F" w:rsidP="00765D4C">
            <w:pPr>
              <w:spacing w:line="360" w:lineRule="auto"/>
              <w:ind w:leftChars="4" w:left="8" w:rightChars="-50" w:right="-1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867D4" w14:textId="77777777" w:rsidR="0019261F" w:rsidRDefault="00765D4C" w:rsidP="00765D4C">
            <w:pPr>
              <w:spacing w:line="360" w:lineRule="auto"/>
              <w:ind w:leftChars="4" w:left="8" w:rightChars="-50" w:right="-1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1、普通合伙人：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公司；</w:t>
            </w:r>
          </w:p>
          <w:p w14:paraId="463B9733" w14:textId="36D7BDA5" w:rsidR="00765D4C" w:rsidRDefault="00765D4C" w:rsidP="00765D4C">
            <w:pPr>
              <w:spacing w:line="360" w:lineRule="auto"/>
              <w:ind w:leftChars="4" w:left="8" w:rightChars="-50" w:right="-1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2、有限合伙人：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4C40" w14:textId="60D82122" w:rsidR="00765D4C" w:rsidRDefault="0019261F" w:rsidP="00765D4C">
            <w:pPr>
              <w:spacing w:line="360" w:lineRule="auto"/>
              <w:ind w:leftChars="4" w:left="8" w:rightChars="-50" w:right="-1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</w:tr>
      <w:tr w:rsidR="00765D4C" w14:paraId="10439EC4" w14:textId="77777777" w:rsidTr="000B6E38">
        <w:trPr>
          <w:trHeight w:val="397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BAE3" w14:textId="77777777" w:rsidR="00765D4C" w:rsidRDefault="00765D4C" w:rsidP="00765D4C">
            <w:pPr>
              <w:spacing w:line="360" w:lineRule="auto"/>
              <w:ind w:leftChars="4" w:left="8" w:rightChars="-50" w:righ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76D2" w14:textId="77777777" w:rsidR="00765D4C" w:rsidRDefault="00765D4C" w:rsidP="00765D4C">
            <w:pPr>
              <w:spacing w:line="360" w:lineRule="auto"/>
              <w:ind w:leftChars="4" w:left="8" w:rightChars="-50" w:right="-10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46C2" w14:textId="77777777" w:rsidR="00765D4C" w:rsidRDefault="00765D4C" w:rsidP="00765D4C">
            <w:pPr>
              <w:spacing w:line="360" w:lineRule="auto"/>
              <w:ind w:leftChars="4" w:left="8" w:rightChars="-50" w:right="-10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4C9A" w14:textId="77777777" w:rsidR="00765D4C" w:rsidRDefault="00765D4C" w:rsidP="00765D4C">
            <w:pPr>
              <w:spacing w:line="360" w:lineRule="auto"/>
              <w:ind w:leftChars="4" w:left="8" w:rightChars="-50" w:right="-10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5D4C" w14:paraId="6B2A2542" w14:textId="77777777" w:rsidTr="000B6E38">
        <w:trPr>
          <w:trHeight w:val="397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918F" w14:textId="77777777" w:rsidR="00765D4C" w:rsidRDefault="00765D4C" w:rsidP="000B6E3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D1F2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1730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8A51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5D4C" w14:paraId="2D165FE1" w14:textId="77777777" w:rsidTr="000B6E38">
        <w:trPr>
          <w:trHeight w:val="397"/>
          <w:jc w:val="center"/>
        </w:trPr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3B07" w14:textId="77777777" w:rsidR="00765D4C" w:rsidRDefault="00765D4C" w:rsidP="000B6E3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64AB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C7E4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5283" w14:textId="77777777" w:rsidR="00765D4C" w:rsidRDefault="00765D4C" w:rsidP="000B6E3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E6910FB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三、孵化器建设方案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65D4C" w14:paraId="0BBF1E54" w14:textId="77777777" w:rsidTr="000B6E3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9A5" w14:textId="77777777" w:rsidR="00765D4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包括：包括建立的背景及投资人情况，发展定位和目标，发展的特色及孵化的重点领域，孵化团队建设情况，孵化服务体系建设，投融资体系建设情况等。</w:t>
            </w:r>
          </w:p>
        </w:tc>
      </w:tr>
      <w:tr w:rsidR="00765D4C" w14:paraId="4196B305" w14:textId="77777777" w:rsidTr="000B6E3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8C2" w14:textId="77777777" w:rsidR="00765D4C" w:rsidRDefault="00765D4C" w:rsidP="000B6E38">
            <w:pPr>
              <w:rPr>
                <w:rFonts w:asciiTheme="majorEastAsia" w:eastAsiaTheme="majorEastAsia" w:hAnsiTheme="majorEastAsia"/>
              </w:rPr>
            </w:pPr>
          </w:p>
          <w:p w14:paraId="69BD45D0" w14:textId="77777777" w:rsidR="00765D4C" w:rsidRPr="00624D8E" w:rsidRDefault="00765D4C" w:rsidP="000B6E38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624D8E">
              <w:rPr>
                <w:rFonts w:ascii="黑体" w:eastAsia="黑体" w:hAnsi="黑体"/>
                <w:sz w:val="24"/>
                <w:szCs w:val="24"/>
              </w:rPr>
              <w:t>一</w:t>
            </w:r>
            <w:r w:rsidRPr="00624D8E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624D8E">
              <w:rPr>
                <w:rFonts w:ascii="黑体" w:eastAsia="黑体" w:hAnsi="黑体"/>
                <w:sz w:val="24"/>
                <w:szCs w:val="24"/>
              </w:rPr>
              <w:t>建立背景及投资人情况</w:t>
            </w:r>
          </w:p>
          <w:p w14:paraId="1D2C2683" w14:textId="44E7AF2F" w:rsidR="0019261F" w:rsidRPr="008E70BC" w:rsidRDefault="00765D4C" w:rsidP="0019261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公司的基本情况（包括管理团队、孵化服务、孵化企业、孵化面积等等），基金的情况（合作的基金、投资的项目等）</w:t>
            </w:r>
          </w:p>
          <w:p w14:paraId="69867F34" w14:textId="5E7C0418" w:rsidR="00765D4C" w:rsidRPr="008E70B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CAEA1F" w14:textId="77777777" w:rsidR="00765D4C" w:rsidRPr="00624D8E" w:rsidRDefault="00765D4C" w:rsidP="000B6E38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624D8E">
              <w:rPr>
                <w:rFonts w:ascii="黑体" w:eastAsia="黑体" w:hAnsi="黑体" w:hint="eastAsia"/>
                <w:sz w:val="24"/>
                <w:szCs w:val="24"/>
              </w:rPr>
              <w:t>二、发展定位和目标</w:t>
            </w:r>
          </w:p>
          <w:p w14:paraId="6D454983" w14:textId="5F6FB03E" w:rsidR="00765D4C" w:rsidRPr="008E70B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C82BEF">
              <w:rPr>
                <w:rFonts w:asciiTheme="majorEastAsia" w:eastAsiaTheme="majorEastAsia" w:hAnsiTheme="majorEastAsia" w:hint="eastAsia"/>
                <w:sz w:val="24"/>
                <w:szCs w:val="24"/>
              </w:rPr>
              <w:t>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C82BEF">
              <w:rPr>
                <w:rFonts w:asciiTheme="majorEastAsia" w:eastAsiaTheme="majorEastAsia" w:hAnsiTheme="majorEastAsia"/>
                <w:sz w:val="24"/>
                <w:szCs w:val="24"/>
              </w:rPr>
              <w:t>定位为专注于数字文创和信息技术产业的专业孵化器。孵化器的发展目标并非着眼于单个项目的孵化，而是朝着产业链、行业生态去发力。在未来三年内，孵化器将立足服务于高科技产业，为高科技创业企业提供优质高效的增值服务，促进科技型企业快速成长，打造产业生态闭环，在建设生态过程中筛选入孵项目，以优质项目完善并巩固生态链，汇聚并孵化一批具有当地优势产业资源</w:t>
            </w:r>
            <w:r w:rsidRPr="00C82BEF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t>的高科技项目，为其科技成果转化及市场化投资提供全方位服务和资源对接。同时，孵化器借助</w:t>
            </w:r>
            <w:r w:rsidR="0019261F">
              <w:rPr>
                <w:rFonts w:asciiTheme="majorEastAsia" w:eastAsiaTheme="majorEastAsia" w:hAnsiTheme="majorEastAsia"/>
                <w:sz w:val="24"/>
                <w:szCs w:val="24"/>
              </w:rPr>
              <w:t>***</w:t>
            </w:r>
            <w:r w:rsidRPr="00C82BEF">
              <w:rPr>
                <w:rFonts w:asciiTheme="majorEastAsia" w:eastAsiaTheme="majorEastAsia" w:hAnsiTheme="majorEastAsia"/>
                <w:sz w:val="24"/>
                <w:szCs w:val="24"/>
              </w:rPr>
              <w:t>国际化资源，首</w:t>
            </w:r>
            <w:r w:rsidRPr="00C82BEF">
              <w:rPr>
                <w:rFonts w:asciiTheme="majorEastAsia" w:eastAsiaTheme="majorEastAsia" w:hAnsiTheme="majorEastAsia" w:hint="eastAsia"/>
                <w:sz w:val="24"/>
                <w:szCs w:val="24"/>
              </w:rPr>
              <w:t>先打造中国与西班牙项目交流平台，引入国际化项目资源进行孵化，提升孵化器形象品质。</w:t>
            </w:r>
          </w:p>
          <w:p w14:paraId="16220753" w14:textId="56C9691B" w:rsidR="00765D4C" w:rsidRPr="00624D8E" w:rsidRDefault="00765D4C" w:rsidP="000B6E38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624D8E">
              <w:rPr>
                <w:rFonts w:ascii="黑体" w:eastAsia="黑体" w:hAnsi="黑体" w:hint="eastAsia"/>
                <w:sz w:val="24"/>
                <w:szCs w:val="24"/>
              </w:rPr>
              <w:t>三、发展特色</w:t>
            </w:r>
            <w:r w:rsidR="00624D8E">
              <w:rPr>
                <w:rFonts w:ascii="黑体" w:eastAsia="黑体" w:hAnsi="黑体" w:hint="eastAsia"/>
                <w:sz w:val="24"/>
                <w:szCs w:val="24"/>
              </w:rPr>
              <w:t>及孵化</w:t>
            </w:r>
            <w:r w:rsidR="00624D8E" w:rsidRPr="00624D8E">
              <w:rPr>
                <w:rFonts w:ascii="黑体" w:eastAsia="黑体" w:hAnsi="黑体" w:hint="eastAsia"/>
                <w:sz w:val="24"/>
                <w:szCs w:val="24"/>
              </w:rPr>
              <w:t>重点领域</w:t>
            </w:r>
          </w:p>
          <w:p w14:paraId="327FC1D0" w14:textId="1475C542" w:rsidR="00765D4C" w:rsidRPr="008E70B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624D8E"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="00624D8E">
              <w:rPr>
                <w:rFonts w:asciiTheme="majorEastAsia" w:eastAsiaTheme="majorEastAsia" w:hAnsiTheme="majorEastAsia" w:hint="eastAsia"/>
                <w:sz w:val="24"/>
                <w:szCs w:val="24"/>
              </w:rPr>
              <w:t>司是一个专注于打造数字文创和信息技术的双引擎专业型孵化器，他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是一个以数字文创和信息技术为核心，</w:t>
            </w:r>
            <w:r w:rsidR="00624D8E">
              <w:rPr>
                <w:rFonts w:asciiTheme="majorEastAsia" w:eastAsiaTheme="majorEastAsia" w:hAnsiTheme="majorEastAsia" w:hint="eastAsia"/>
                <w:sz w:val="24"/>
                <w:szCs w:val="24"/>
              </w:rPr>
              <w:t>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技术扶持、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资金扶持以及媒体扶持为着力点</w:t>
            </w:r>
            <w:r w:rsidR="00624D8E">
              <w:rPr>
                <w:rFonts w:asciiTheme="majorEastAsia" w:eastAsiaTheme="majorEastAsia" w:hAnsiTheme="majorEastAsia" w:hint="eastAsia"/>
                <w:sz w:val="24"/>
                <w:szCs w:val="24"/>
              </w:rPr>
              <w:t>，为入驻企业提供各</w:t>
            </w:r>
            <w:proofErr w:type="gramStart"/>
            <w:r w:rsidR="00624D8E">
              <w:rPr>
                <w:rFonts w:asciiTheme="majorEastAsia" w:eastAsiaTheme="majorEastAsia" w:hAnsiTheme="majorEastAsia" w:hint="eastAsia"/>
                <w:sz w:val="24"/>
                <w:szCs w:val="24"/>
              </w:rPr>
              <w:t>类创新</w:t>
            </w:r>
            <w:proofErr w:type="gramEnd"/>
            <w:r w:rsidR="00624D8E">
              <w:rPr>
                <w:rFonts w:asciiTheme="majorEastAsia" w:eastAsiaTheme="majorEastAsia" w:hAnsiTheme="majorEastAsia" w:hint="eastAsia"/>
                <w:sz w:val="24"/>
                <w:szCs w:val="24"/>
              </w:rPr>
              <w:t>创业服务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6CB22727" w14:textId="037FC6C3" w:rsidR="00624D8E" w:rsidRPr="00624D8E" w:rsidRDefault="00624D8E" w:rsidP="00624D8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624D8E">
              <w:rPr>
                <w:rFonts w:ascii="黑体" w:eastAsia="黑体" w:hAnsi="黑体" w:hint="eastAsia"/>
                <w:sz w:val="24"/>
                <w:szCs w:val="24"/>
              </w:rPr>
              <w:t>四、</w:t>
            </w:r>
            <w:r w:rsidRPr="00624D8E">
              <w:rPr>
                <w:rFonts w:ascii="黑体" w:eastAsia="黑体" w:hAnsi="黑体"/>
                <w:sz w:val="24"/>
                <w:szCs w:val="24"/>
              </w:rPr>
              <w:t>孵化团队建设</w:t>
            </w:r>
          </w:p>
          <w:p w14:paraId="099500FA" w14:textId="77777777" w:rsidR="00624D8E" w:rsidRPr="008E70BC" w:rsidRDefault="00624D8E" w:rsidP="00624D8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孵化器自成立以来，组建了一支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人的孵化团队以及一批优秀的孵化器发展战略顾问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兼创业</w:t>
            </w:r>
            <w:proofErr w:type="gramEnd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导师，主要团队成员名单如下：</w:t>
            </w:r>
          </w:p>
          <w:tbl>
            <w:tblPr>
              <w:tblW w:w="8409" w:type="dxa"/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3060"/>
              <w:gridCol w:w="4286"/>
            </w:tblGrid>
            <w:tr w:rsidR="00624D8E" w:rsidRPr="008E70BC" w14:paraId="19E8ACBB" w14:textId="77777777" w:rsidTr="0019261F">
              <w:trPr>
                <w:trHeight w:val="288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532966" w14:textId="77777777" w:rsidR="00624D8E" w:rsidRPr="008E70BC" w:rsidRDefault="00624D8E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67F8D5" w14:textId="77777777" w:rsidR="00624D8E" w:rsidRPr="008E70BC" w:rsidRDefault="00624D8E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C1E7DC" w14:textId="77777777" w:rsidR="00624D8E" w:rsidRPr="008E70BC" w:rsidRDefault="00624D8E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任职履历</w:t>
                  </w:r>
                </w:p>
              </w:tc>
            </w:tr>
            <w:tr w:rsidR="0019261F" w:rsidRPr="008E70BC" w14:paraId="22B4D5EF" w14:textId="77777777" w:rsidTr="0019261F">
              <w:trPr>
                <w:trHeight w:val="28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373231" w14:textId="0C31EC0B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9B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D3460" w14:textId="77777777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董事长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1F3805" w14:textId="289638D0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孵化业务总监、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总经理</w:t>
                  </w:r>
                </w:p>
              </w:tc>
            </w:tr>
            <w:tr w:rsidR="0019261F" w:rsidRPr="008E70BC" w14:paraId="77D0EA53" w14:textId="77777777" w:rsidTr="0019261F">
              <w:trPr>
                <w:trHeight w:val="28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7FFB8F" w14:textId="1671CCAC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9B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E2463C" w14:textId="77777777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总经理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AD48DC" w14:textId="56CF8289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副总经理、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业务拓展总监</w:t>
                  </w:r>
                </w:p>
              </w:tc>
            </w:tr>
            <w:tr w:rsidR="0019261F" w:rsidRPr="008E70BC" w14:paraId="12E05DE3" w14:textId="77777777" w:rsidTr="0019261F">
              <w:trPr>
                <w:trHeight w:val="28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A5A28" w14:textId="03EBDD7E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9B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216881" w14:textId="77777777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执行总经理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B2EAA3" w14:textId="48B6319F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（嘉兴）执行总经理</w:t>
                  </w:r>
                </w:p>
              </w:tc>
            </w:tr>
            <w:tr w:rsidR="0019261F" w:rsidRPr="008E70BC" w14:paraId="723E75B5" w14:textId="77777777" w:rsidTr="0019261F">
              <w:trPr>
                <w:trHeight w:val="28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E8BCE" w14:textId="3FF2C451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9B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C63C78" w14:textId="77777777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创新服务总监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0AB13E" w14:textId="1363A057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（宁波）创新服务总监</w:t>
                  </w:r>
                </w:p>
              </w:tc>
            </w:tr>
            <w:tr w:rsidR="0019261F" w:rsidRPr="008E70BC" w14:paraId="177C1207" w14:textId="77777777" w:rsidTr="0019261F">
              <w:trPr>
                <w:trHeight w:val="28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686F4" w14:textId="5611437A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9B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E4358E" w14:textId="77777777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商务拓展经理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E7462D" w14:textId="6F90551A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（上海）创新服务经理</w:t>
                  </w:r>
                </w:p>
              </w:tc>
            </w:tr>
            <w:tr w:rsidR="0019261F" w:rsidRPr="008E70BC" w14:paraId="28579830" w14:textId="77777777" w:rsidTr="0019261F">
              <w:trPr>
                <w:trHeight w:val="28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C5CAE" w14:textId="640E2495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9B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0C3349" w14:textId="77777777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创新服务经理助理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185A94" w14:textId="5F931953" w:rsidR="0019261F" w:rsidRPr="008E70BC" w:rsidRDefault="00E70035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</w:tr>
            <w:tr w:rsidR="0019261F" w:rsidRPr="008E70BC" w14:paraId="5848FCAB" w14:textId="77777777" w:rsidTr="0019261F">
              <w:trPr>
                <w:trHeight w:val="289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63AA9" w14:textId="0C698C5B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9B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B53B57" w14:textId="04FB98D0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孵化器创业顾问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B23932" w14:textId="1B158CDE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董事长</w:t>
                  </w:r>
                </w:p>
              </w:tc>
            </w:tr>
            <w:tr w:rsidR="0019261F" w:rsidRPr="008E70BC" w14:paraId="2BDC0414" w14:textId="77777777" w:rsidTr="0019261F">
              <w:trPr>
                <w:trHeight w:val="289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20D3B" w14:textId="41B6824B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2263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92537E" w14:textId="0EBDC217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孵化器创业顾问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99F86C" w14:textId="13AB5C2E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荣誉董事长</w:t>
                  </w:r>
                </w:p>
              </w:tc>
            </w:tr>
            <w:tr w:rsidR="0019261F" w:rsidRPr="008E70BC" w14:paraId="6F146068" w14:textId="77777777" w:rsidTr="0019261F">
              <w:trPr>
                <w:trHeight w:val="289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9539A0" w14:textId="5C0D38D1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2263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D0781B" w14:textId="41A23ED0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孵化器创业顾问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9C7A80" w14:textId="73F9E2EF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***股份有限公司副总裁</w:t>
                  </w:r>
                </w:p>
              </w:tc>
            </w:tr>
            <w:tr w:rsidR="0019261F" w:rsidRPr="008E70BC" w14:paraId="25D87F61" w14:textId="77777777" w:rsidTr="0019261F">
              <w:trPr>
                <w:trHeight w:val="289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C362CC" w14:textId="5A423D03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2263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B23767" w14:textId="173146E0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孵化器创业导师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0437AA" w14:textId="46D7ECE2" w:rsidR="0019261F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管理咨询合伙人</w:t>
                  </w:r>
                </w:p>
              </w:tc>
            </w:tr>
            <w:tr w:rsidR="00624D8E" w:rsidRPr="008E70BC" w14:paraId="602FB5D3" w14:textId="77777777" w:rsidTr="0019261F">
              <w:trPr>
                <w:trHeight w:val="289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B610F" w14:textId="77777777" w:rsidR="00624D8E" w:rsidRPr="008E70BC" w:rsidRDefault="00624D8E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苏磊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E77ED3" w14:textId="29AE8427" w:rsidR="00624D8E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******</w:t>
                  </w:r>
                  <w:r w:rsidR="00624D8E"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孵化器创业导师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F94096" w14:textId="47CCBACF" w:rsidR="00624D8E" w:rsidRPr="008E70BC" w:rsidRDefault="0019261F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***</w:t>
                  </w:r>
                  <w:r w:rsidR="00624D8E" w:rsidRPr="008E70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创始人、咨询部总监</w:t>
                  </w:r>
                </w:p>
              </w:tc>
            </w:tr>
            <w:tr w:rsidR="00624D8E" w:rsidRPr="008E70BC" w14:paraId="0BD2A909" w14:textId="77777777" w:rsidTr="0019261F">
              <w:trPr>
                <w:trHeight w:val="289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5F38BF" w14:textId="7D28C4B0" w:rsidR="00624D8E" w:rsidRPr="008E70BC" w:rsidRDefault="00624D8E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10A9BD" w14:textId="473CA8E9" w:rsidR="00624D8E" w:rsidRPr="008E70BC" w:rsidRDefault="00624D8E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4C93E5" w14:textId="14276AE6" w:rsidR="00624D8E" w:rsidRPr="008E70BC" w:rsidRDefault="00624D8E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624D8E" w:rsidRPr="008E70BC" w14:paraId="77E10595" w14:textId="77777777" w:rsidTr="0019261F">
              <w:trPr>
                <w:trHeight w:val="289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AB86E0" w14:textId="2AF344AD" w:rsidR="00624D8E" w:rsidRPr="008E70BC" w:rsidRDefault="00624D8E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21996" w14:textId="69BDA1C0" w:rsidR="00624D8E" w:rsidRPr="008E70BC" w:rsidRDefault="00624D8E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7C8401" w14:textId="200E902C" w:rsidR="00624D8E" w:rsidRPr="008E70BC" w:rsidRDefault="00624D8E" w:rsidP="0019261F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14:paraId="0EA02290" w14:textId="77777777" w:rsidR="00624D8E" w:rsidRPr="008E70BC" w:rsidRDefault="00624D8E" w:rsidP="00624D8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82C72A" w14:textId="0061CBDE" w:rsidR="00624D8E" w:rsidRPr="00624D8E" w:rsidRDefault="00624D8E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孵化器将持续扩充服务团队，增强服务能力，同时聘请更多优质创业导师，为入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孵项目</w:t>
            </w:r>
            <w:proofErr w:type="gramEnd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做一对一创业指导。</w:t>
            </w:r>
          </w:p>
          <w:p w14:paraId="72930D82" w14:textId="199A12BF" w:rsidR="00765D4C" w:rsidRPr="00624D8E" w:rsidRDefault="00624D8E" w:rsidP="000B6E38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="00765D4C" w:rsidRPr="00624D8E">
              <w:rPr>
                <w:rFonts w:ascii="黑体" w:eastAsia="黑体" w:hAnsi="黑体" w:hint="eastAsia"/>
                <w:sz w:val="24"/>
                <w:szCs w:val="24"/>
              </w:rPr>
              <w:t>、孵化器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服务体系</w:t>
            </w:r>
            <w:r w:rsidR="00765D4C" w:rsidRPr="00624D8E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</w:p>
          <w:p w14:paraId="0E7A1BEE" w14:textId="43339E1E" w:rsidR="00765D4C" w:rsidRPr="008E70B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 xml:space="preserve">   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科技孵化器将搭建一个中心、三个扶持。借助自身原有的优势，利用“孵化服务+创业培训+天使投资+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开放平台”四位一体的发展模式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，拓宽孵化宽度，给创业者一个多角度全方位的创业服务。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科技孵化器将整合多方资源，通过“梦想课堂、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梦想实验室、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培育计划、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创业营、钻石计划、上市公司、全球孵化网络” 七步孵化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链，延伸孵化长度。此外，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通过各种形式的创业培训、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CEO俱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乐部，媒体面对面，大手拉小手等活动，为企业提供沟通交流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平台，产生聚变效应。</w:t>
            </w:r>
          </w:p>
          <w:p w14:paraId="7D8E3BEB" w14:textId="5A514EAC" w:rsidR="00765D4C" w:rsidRPr="008E70B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一个中心指数字文创中心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，以杭州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科技孵化器与中国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产城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联盟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，启迪数字集团、启迪影视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以及启迪教育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集团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产业链条互动为支持，为孵化器企业提供专业，高匹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配的产业资源。同时孵化器将引进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的梦想课堂，结合经开区的高教园区丰富的高校资源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，为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在校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创客匹配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实战课程，让学生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创客快速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成长，与市场、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资源和资金接轨。</w:t>
            </w:r>
          </w:p>
          <w:p w14:paraId="549DAAFE" w14:textId="77777777" w:rsidR="00765D4C" w:rsidRPr="008E70B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三个扶持指技术扶持、资本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扶持和宣传扶持：</w:t>
            </w:r>
          </w:p>
          <w:p w14:paraId="75B0A436" w14:textId="23070FDC" w:rsidR="00765D4C" w:rsidRPr="008E70B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科技孵化器将为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优秀创客团队</w:t>
            </w:r>
            <w:proofErr w:type="gramEnd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匹配技术支持，为入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孵企业</w:t>
            </w:r>
            <w:proofErr w:type="gramEnd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小程序及APP开发10万额度免费研发扶持，将优质平台的资源导入孵化器，更好的服务于创客，降低创业初期成本，提高创业成功率。资本扶持指基金，通过汇集政府、高校、企业等多方社会资本，与专业资本管理机构一起打造以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众创基金</w:t>
            </w:r>
            <w:proofErr w:type="gramEnd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为着力点，为孵化器项目提供投融资对接的资本服务平台。该基金是由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（北京）投资管理有限公司投资等多方共同认筹，规模人民币1亿，主要用于入驻孵化器项目的天使投资。该基金将为孵化器潜力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项目提供资金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，使其茁壮成长。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宣传支持指定时定点的媒体面对面时间，杭州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科技孵化器联合杭州日报、每日商报等当地媒体以及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在全国网络中覆盖的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媒体资源，为在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孵企业</w:t>
            </w:r>
            <w:proofErr w:type="gramEnd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提供免费的全国宣传渠道，助力有全国推广需求的企业快速建立品牌，拓宽市场。</w:t>
            </w:r>
          </w:p>
          <w:p w14:paraId="41603950" w14:textId="2FD22634" w:rsidR="00765D4C" w:rsidRPr="008E70B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孵化器将定期为孵化器入驻项目开设创业课程，并搭建创业导师、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创客大咖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与入驻项目团队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沟通平台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731BE883" w14:textId="05F7645C" w:rsidR="00765D4C" w:rsidRPr="00624D8E" w:rsidRDefault="00765D4C" w:rsidP="000B6E38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624D8E">
              <w:rPr>
                <w:rFonts w:ascii="黑体" w:eastAsia="黑体" w:hAnsi="黑体" w:hint="eastAsia"/>
                <w:sz w:val="24"/>
                <w:szCs w:val="24"/>
              </w:rPr>
              <w:t>六、</w:t>
            </w:r>
            <w:r w:rsidR="00624D8E">
              <w:rPr>
                <w:rFonts w:ascii="黑体" w:eastAsia="黑体" w:hAnsi="黑体" w:hint="eastAsia"/>
                <w:sz w:val="24"/>
                <w:szCs w:val="24"/>
              </w:rPr>
              <w:t>投融资体系</w:t>
            </w:r>
          </w:p>
          <w:p w14:paraId="6150A02A" w14:textId="45B15156" w:rsidR="00765D4C" w:rsidRPr="00335ABB" w:rsidRDefault="00765D4C" w:rsidP="00335AB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科技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孵化器配备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（天津）创业投资中心（有限合伙）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基金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，规模1亿，合伙人是由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（北京）投资管理有限公司和北京启迪创业孵化器有限公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司共同组成，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专注于孵化器内项目投资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。同时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等公司与不同合作伙伴成立数十个产业基金，在启迪孵化网络中即可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完成为项目提供的投融资服务。另外，杭州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科技孵化器基金正在募集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，一期规模3000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万，将更好的助力入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孵企业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借力资本的杠杆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335ABB" w:rsidRPr="00335ABB">
              <w:rPr>
                <w:rFonts w:asciiTheme="majorEastAsia" w:eastAsiaTheme="majorEastAsia" w:hAnsiTheme="majorEastAsia" w:hint="eastAsia"/>
                <w:sz w:val="24"/>
                <w:szCs w:val="24"/>
              </w:rPr>
              <w:t>通过汇集政府、高校、企业等多方社会资本，与专业资本管理机构一起打造以</w:t>
            </w:r>
            <w:proofErr w:type="gramStart"/>
            <w:r w:rsidR="00335ABB" w:rsidRPr="00335ABB">
              <w:rPr>
                <w:rFonts w:asciiTheme="majorEastAsia" w:eastAsiaTheme="majorEastAsia" w:hAnsiTheme="majorEastAsia" w:hint="eastAsia"/>
                <w:sz w:val="24"/>
                <w:szCs w:val="24"/>
              </w:rPr>
              <w:t>众创基金</w:t>
            </w:r>
            <w:proofErr w:type="gramEnd"/>
            <w:r w:rsidR="00335ABB" w:rsidRPr="00335ABB">
              <w:rPr>
                <w:rFonts w:asciiTheme="majorEastAsia" w:eastAsiaTheme="majorEastAsia" w:hAnsiTheme="majorEastAsia" w:hint="eastAsia"/>
                <w:sz w:val="24"/>
                <w:szCs w:val="24"/>
              </w:rPr>
              <w:t>为着力点，为孵化器项目提供投融资对接的资本服务平台。</w:t>
            </w:r>
          </w:p>
          <w:p w14:paraId="0A678CF1" w14:textId="77777777" w:rsidR="00765D4C" w:rsidRDefault="00765D4C" w:rsidP="000B6E3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5EACDE" w14:textId="77777777" w:rsidR="00765D4C" w:rsidRDefault="00765D4C" w:rsidP="00765D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此表可自行扩展。</w:t>
      </w:r>
    </w:p>
    <w:p w14:paraId="441AA9A0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四、孵化器发展情况</w:t>
      </w:r>
    </w:p>
    <w:tbl>
      <w:tblPr>
        <w:tblW w:w="8570" w:type="dxa"/>
        <w:tblLayout w:type="fixed"/>
        <w:tblLook w:val="04A0" w:firstRow="1" w:lastRow="0" w:firstColumn="1" w:lastColumn="0" w:noHBand="0" w:noVBand="1"/>
      </w:tblPr>
      <w:tblGrid>
        <w:gridCol w:w="8570"/>
      </w:tblGrid>
      <w:tr w:rsidR="00765D4C" w14:paraId="0DB69392" w14:textId="77777777" w:rsidTr="000B6E38">
        <w:trPr>
          <w:trHeight w:val="144"/>
        </w:trPr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4F5" w14:textId="77777777" w:rsidR="00765D4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主要包括：发展概况，取得成效（含高新技术企业培育情况、企业获得投融资情况、知识产权等），遇到问题以及对策措施等</w:t>
            </w:r>
          </w:p>
          <w:p w14:paraId="2A98AFEF" w14:textId="0EEED242" w:rsidR="00765D4C" w:rsidRPr="00335ABB" w:rsidRDefault="00335ABB" w:rsidP="000B6E38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335ABB">
              <w:rPr>
                <w:rFonts w:ascii="黑体" w:eastAsia="黑体" w:hAnsi="黑体" w:hint="eastAsia"/>
                <w:sz w:val="24"/>
                <w:szCs w:val="24"/>
              </w:rPr>
              <w:t>一、发展概况</w:t>
            </w:r>
          </w:p>
          <w:p w14:paraId="3EA23100" w14:textId="744D41C1" w:rsidR="00765D4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自2016年7月开始筹备，2016年8月29日工商注册成立，于2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016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21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日正式投入运营，共3385.47平米。目前基地已经签约入孵30多个科技文创类项目，行业涵盖了数字文创、智能硬件、软件开发、在线教育等。培育并申报“杭州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人才计划”1人（公示中），申报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2项。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平台借助于杭州在长三角经济圈中的区位优势,依托沪杭铁路和上海在进出口贸易方面的带动,以及杭州优质的高校资源,围绕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数字文创和信息技术应用展开，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立足服务于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相关上下游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产业,为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其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提供优质高效的增值服务,促进科企业快速成长。汇聚并孵化一批具有当地优势产业 资源的高科技项目,为其科技成果转化及市场化投资提供政策、场地、 厂房、市场渠道等全方位服务与资源对接。</w:t>
            </w:r>
          </w:p>
          <w:p w14:paraId="6F3EAA48" w14:textId="2F9F64B4" w:rsidR="00765D4C" w:rsidRPr="00335ABB" w:rsidRDefault="00335ABB" w:rsidP="000B6E38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335ABB">
              <w:rPr>
                <w:rFonts w:ascii="黑体" w:eastAsia="黑体" w:hAnsi="黑体" w:hint="eastAsia"/>
                <w:sz w:val="24"/>
                <w:szCs w:val="24"/>
              </w:rPr>
              <w:t>二、取得成效</w:t>
            </w:r>
          </w:p>
          <w:p w14:paraId="37BF4C9D" w14:textId="275DEBAF" w:rsidR="00765D4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积极营造创新创业氛围,聚集、聚合、聚焦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聚变创新创业要素,进行企业走访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600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余次,协同启迪系企业 (启迪数字天下、青</w:t>
            </w:r>
            <w:proofErr w:type="gramStart"/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芸</w:t>
            </w:r>
            <w:proofErr w:type="gramEnd"/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阳光、世纪互联等),整合杭州银行、安踏集团、微软云、京东众筹、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***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等资源和服务平台,为创业企业提供更有效的综合服务工作。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走访和达高科旗下的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孵化器及沃创、</w:t>
            </w:r>
            <w:proofErr w:type="gramStart"/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沐然创服</w:t>
            </w:r>
            <w:proofErr w:type="gramEnd"/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、向上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 xml:space="preserve">等杭州当地孵化器品牌,积极推进本地化的合作、对接与服务升级。 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活动方面，</w:t>
            </w:r>
            <w:r w:rsidR="0019261F">
              <w:rPr>
                <w:rFonts w:asciiTheme="majorEastAsia" w:eastAsiaTheme="majorEastAsia" w:hAnsiTheme="majorEastAsia"/>
                <w:sz w:val="24"/>
                <w:szCs w:val="24"/>
              </w:rPr>
              <w:t>***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针对创客陆续</w:t>
            </w:r>
            <w:proofErr w:type="gramEnd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推出了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创业沙龙 ,创业咨询港,创业营,专场招聘会,空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t>中课堂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，媒体面对面，天使面对面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以及大型专场论坛。累计举办活动超过50场活动，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并通过线上、线下结合的方式开展项目对接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百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余次,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企业参与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人数达3065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次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。走进杭州电子科技大学、杭州经贸职业技术学院、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浙江传媒等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高校,与高校领导、学生就开展创业课程、梦想实验室等事宜交流,并与高校学生积极交流互动,学生参与互动人数达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千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余人。</w:t>
            </w:r>
            <w:r w:rsidR="0019261F">
              <w:rPr>
                <w:rFonts w:asciiTheme="majorEastAsia" w:eastAsiaTheme="majorEastAsia" w:hAnsiTheme="major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通过大量的企业走访和调研,重点筛选了</w:t>
            </w:r>
            <w:r w:rsidR="00E70035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等众多项目进行重点对接,</w:t>
            </w:r>
            <w:proofErr w:type="gramStart"/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促进长</w:t>
            </w:r>
            <w:proofErr w:type="gramEnd"/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三角区域及全国基地的优质项目到下沙经济开发区落地与孵化。同时积极引进美国硅谷的优质项目ELPHIC 团队,推进项目团队的国际化合作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，以及积极推进海斯凯尔上市公司落地杭州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积极整合创新资源，对接北京、上海及珠三角创业培训导师20余名，对接美国硅谷、意大利Record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 xml:space="preserve"> M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otor项目及加拿大芯片技项目等高新技术项目5个。</w:t>
            </w:r>
            <w:r w:rsidR="0019261F">
              <w:rPr>
                <w:rFonts w:asciiTheme="majorEastAsia" w:eastAsiaTheme="majorEastAsia" w:hAnsiTheme="major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(杭州•We-Link)十分重视创业氛围的引导与宣传,开通了</w:t>
            </w:r>
            <w:proofErr w:type="gramStart"/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微信公众号</w:t>
            </w:r>
            <w:proofErr w:type="gramEnd"/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,借助</w:t>
            </w:r>
            <w:r w:rsidR="0019261F">
              <w:rPr>
                <w:rFonts w:asciiTheme="majorEastAsia" w:eastAsiaTheme="majorEastAsia" w:hAnsiTheme="major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总部及长三角基地公众</w:t>
            </w:r>
            <w:proofErr w:type="gramStart"/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号发布</w:t>
            </w:r>
            <w:proofErr w:type="gramEnd"/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杭州相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关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创业培训活动、杭州政策梳理、企业介绍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，基地本身公众号有发布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文章近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135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 xml:space="preserve">篇, 阅读量累计超过 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20000余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次。同时,联合</w:t>
            </w:r>
            <w:r w:rsidR="00E70035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/>
                <w:sz w:val="24"/>
                <w:szCs w:val="24"/>
              </w:rPr>
              <w:t>等新媒体进行宣传,扩大影响力,吸引更多的创业团队入驻。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目前孵化器将科大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讯飞共同</w:t>
            </w:r>
            <w:proofErr w:type="gramEnd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打造智能制造设计平台，将联手</w:t>
            </w:r>
            <w:r w:rsidR="0019261F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工业设计联盟共同服务相关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行业创客团队</w:t>
            </w:r>
            <w:proofErr w:type="gramEnd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，提供一站式服务；同时与</w:t>
            </w:r>
            <w:r w:rsidR="00E70035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打造数字学院，做好数字领域的人才培养工作，为企业输送人才，未来将成立VR方面的专业孵化+投资平台，将极大程度促进行业交流，增强产业氛围。在引进资源过程中，希望能得到政府的更多支持，与杭州本土相关产业</w:t>
            </w:r>
            <w:proofErr w:type="gramStart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做对</w:t>
            </w:r>
            <w:proofErr w:type="gramEnd"/>
            <w:r w:rsidRPr="008E70BC">
              <w:rPr>
                <w:rFonts w:asciiTheme="majorEastAsia" w:eastAsiaTheme="majorEastAsia" w:hAnsiTheme="majorEastAsia" w:hint="eastAsia"/>
                <w:sz w:val="24"/>
                <w:szCs w:val="24"/>
              </w:rPr>
              <w:t>接沟通，让资源互通涟漪辐射面更广。</w:t>
            </w:r>
          </w:p>
          <w:p w14:paraId="65D4A60E" w14:textId="1E77B513" w:rsidR="00335ABB" w:rsidRPr="00335ABB" w:rsidRDefault="00335ABB" w:rsidP="000B6E38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335ABB">
              <w:rPr>
                <w:rFonts w:ascii="黑体" w:eastAsia="黑体" w:hAnsi="黑体" w:hint="eastAsia"/>
                <w:sz w:val="24"/>
                <w:szCs w:val="24"/>
              </w:rPr>
              <w:t>三、</w:t>
            </w:r>
            <w:r w:rsidRPr="00335ABB">
              <w:rPr>
                <w:rFonts w:ascii="黑体" w:eastAsia="黑体" w:hAnsi="黑体"/>
                <w:sz w:val="24"/>
                <w:szCs w:val="24"/>
              </w:rPr>
              <w:t>遇到问题以及对策措施</w:t>
            </w:r>
          </w:p>
          <w:p w14:paraId="40EAEBDE" w14:textId="77777777" w:rsidR="00765D4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34813A1B" w14:textId="77777777" w:rsidR="00335ABB" w:rsidRDefault="00335ABB" w:rsidP="000B6E38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5C9EF4B9" w14:textId="77777777" w:rsidR="00335ABB" w:rsidRPr="008E70BC" w:rsidRDefault="00335ABB" w:rsidP="000B6E38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0F676C68" w14:textId="77777777" w:rsidR="00765D4C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30480DF3" w14:textId="77777777" w:rsidR="00765D4C" w:rsidRDefault="00765D4C" w:rsidP="00765D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此表可自行扩展。</w:t>
      </w:r>
    </w:p>
    <w:p w14:paraId="574BE8CF" w14:textId="77777777" w:rsidR="00765D4C" w:rsidRDefault="00765D4C" w:rsidP="00765D4C">
      <w:pPr>
        <w:widowControl/>
        <w:jc w:val="left"/>
        <w:rPr>
          <w:rFonts w:asciiTheme="majorEastAsia" w:eastAsiaTheme="majorEastAsia" w:hAnsiTheme="majorEastAsia" w:cs="宋体"/>
          <w:sz w:val="28"/>
          <w:szCs w:val="28"/>
        </w:rPr>
        <w:sectPr w:rsidR="00765D4C">
          <w:footerReference w:type="even" r:id="rId6"/>
          <w:footerReference w:type="default" r:id="rId7"/>
          <w:pgSz w:w="11906" w:h="16838"/>
          <w:pgMar w:top="1701" w:right="1588" w:bottom="1701" w:left="1588" w:header="720" w:footer="1191" w:gutter="0"/>
          <w:pgNumType w:fmt="numberInDash"/>
          <w:cols w:space="720"/>
          <w:docGrid w:type="lines" w:linePitch="312"/>
        </w:sectPr>
      </w:pPr>
    </w:p>
    <w:p w14:paraId="162F3C9F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五、在孵企业基本情况汇总表</w:t>
      </w:r>
    </w:p>
    <w:tbl>
      <w:tblPr>
        <w:tblW w:w="14674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649"/>
        <w:gridCol w:w="1701"/>
        <w:gridCol w:w="1276"/>
        <w:gridCol w:w="1417"/>
        <w:gridCol w:w="1276"/>
        <w:gridCol w:w="709"/>
        <w:gridCol w:w="992"/>
        <w:gridCol w:w="851"/>
        <w:gridCol w:w="4251"/>
      </w:tblGrid>
      <w:tr w:rsidR="00765D4C" w14:paraId="4FDDB3BA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570F" w14:textId="77777777" w:rsidR="00765D4C" w:rsidRDefault="00765D4C" w:rsidP="00765D4C">
            <w:pPr>
              <w:adjustRightInd w:val="0"/>
              <w:snapToGrid w:val="0"/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序号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59B63C" w14:textId="77777777" w:rsidR="00765D4C" w:rsidRDefault="00765D4C" w:rsidP="00765D4C">
            <w:pPr>
              <w:adjustRightInd w:val="0"/>
              <w:snapToGrid w:val="0"/>
              <w:spacing w:line="400" w:lineRule="exact"/>
              <w:ind w:leftChars="-51" w:left="-107" w:rightChars="-55" w:right="-115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在孵企业名称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10930" w14:textId="77777777" w:rsidR="00765D4C" w:rsidRDefault="00765D4C" w:rsidP="00765D4C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企业注册地址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BA7E23" w14:textId="77777777" w:rsidR="00765D4C" w:rsidRDefault="00765D4C" w:rsidP="00765D4C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入孵时间</w:t>
            </w:r>
          </w:p>
          <w:p w14:paraId="0D85B665" w14:textId="77777777" w:rsidR="00765D4C" w:rsidRDefault="00765D4C" w:rsidP="00765D4C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（年、月）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B30493" w14:textId="77777777" w:rsidR="00765D4C" w:rsidRDefault="00765D4C" w:rsidP="00765D4C">
            <w:pPr>
              <w:adjustRightInd w:val="0"/>
              <w:snapToGrid w:val="0"/>
              <w:spacing w:line="36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注册资本</w:t>
            </w:r>
          </w:p>
          <w:p w14:paraId="37C37679" w14:textId="77777777" w:rsidR="00765D4C" w:rsidRDefault="00765D4C" w:rsidP="00765D4C">
            <w:pPr>
              <w:adjustRightInd w:val="0"/>
              <w:snapToGrid w:val="0"/>
              <w:spacing w:line="36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(万元)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A4D3E0" w14:textId="77777777" w:rsidR="00765D4C" w:rsidRDefault="00765D4C" w:rsidP="00765D4C">
            <w:pPr>
              <w:adjustRightInd w:val="0"/>
              <w:snapToGrid w:val="0"/>
              <w:spacing w:line="36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年总收入</w:t>
            </w:r>
          </w:p>
          <w:p w14:paraId="2E612300" w14:textId="77777777" w:rsidR="00765D4C" w:rsidRDefault="00765D4C" w:rsidP="00765D4C">
            <w:pPr>
              <w:adjustRightInd w:val="0"/>
              <w:snapToGrid w:val="0"/>
              <w:spacing w:line="36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(万元)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887CAF" w14:textId="77777777" w:rsidR="00765D4C" w:rsidRDefault="00765D4C" w:rsidP="00765D4C">
            <w:pPr>
              <w:adjustRightInd w:val="0"/>
              <w:snapToGrid w:val="0"/>
              <w:spacing w:line="36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年净利润</w:t>
            </w:r>
          </w:p>
          <w:p w14:paraId="12241C92" w14:textId="77777777" w:rsidR="00765D4C" w:rsidRDefault="00765D4C" w:rsidP="00765D4C">
            <w:pPr>
              <w:adjustRightInd w:val="0"/>
              <w:snapToGrid w:val="0"/>
              <w:spacing w:line="36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(万元)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E68BC19" w14:textId="77777777" w:rsidR="00765D4C" w:rsidRDefault="00765D4C" w:rsidP="00765D4C">
            <w:pPr>
              <w:adjustRightInd w:val="0"/>
              <w:snapToGrid w:val="0"/>
              <w:spacing w:line="36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年上缴税金</w:t>
            </w:r>
          </w:p>
          <w:p w14:paraId="6304C141" w14:textId="77777777" w:rsidR="00765D4C" w:rsidRDefault="00765D4C" w:rsidP="00765D4C">
            <w:pPr>
              <w:adjustRightInd w:val="0"/>
              <w:snapToGrid w:val="0"/>
              <w:spacing w:line="36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(万元)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6C0F7" w14:textId="77777777" w:rsidR="00765D4C" w:rsidRDefault="00765D4C" w:rsidP="00765D4C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职工数（人）</w:t>
            </w:r>
          </w:p>
          <w:p w14:paraId="0ED5A238" w14:textId="77777777" w:rsidR="00765D4C" w:rsidRDefault="00765D4C" w:rsidP="00765D4C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 w:cs="黑体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黑体"/>
                <w:color w:val="000000"/>
                <w:sz w:val="15"/>
                <w:szCs w:val="15"/>
              </w:rPr>
              <w:t>（总数/科研人员数）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4BCF3B2" w14:textId="77777777" w:rsidR="00765D4C" w:rsidRDefault="00765D4C" w:rsidP="00765D4C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  <w:r>
              <w:rPr>
                <w:rFonts w:asciiTheme="majorEastAsia" w:eastAsiaTheme="majorEastAsia" w:hAnsiTheme="majorEastAsia" w:cs="黑体"/>
                <w:color w:val="000000"/>
              </w:rPr>
              <w:t>企业经营概况（200字以内）</w:t>
            </w:r>
          </w:p>
        </w:tc>
      </w:tr>
      <w:tr w:rsidR="00E70035" w14:paraId="069E8F1D" w14:textId="77777777" w:rsidTr="000B6E38">
        <w:trPr>
          <w:trHeight w:val="1153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CC07" w14:textId="77777777" w:rsidR="00E70035" w:rsidRDefault="00E70035" w:rsidP="00E70035">
            <w:pPr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53D9C5" w14:textId="3676198B" w:rsidR="00E70035" w:rsidRDefault="00E70035" w:rsidP="00E70035">
            <w:pPr>
              <w:adjustRightInd w:val="0"/>
              <w:snapToGrid w:val="0"/>
              <w:ind w:leftChars="-51" w:left="-107" w:rightChars="-55" w:right="-1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D6415F" w14:textId="1FD93424" w:rsidR="00E70035" w:rsidRDefault="00E70035" w:rsidP="00E70035">
            <w:pPr>
              <w:adjustRightInd w:val="0"/>
              <w:snapToGrid w:val="0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69515" w14:textId="77777777" w:rsidR="00E70035" w:rsidRDefault="00E70035" w:rsidP="00E70035">
            <w:pPr>
              <w:adjustRightInd w:val="0"/>
              <w:snapToGrid w:val="0"/>
              <w:ind w:rightChars="-51" w:right="-107"/>
              <w:rPr>
                <w:rFonts w:asciiTheme="majorEastAsia" w:eastAsiaTheme="majorEastAsia" w:hAnsiTheme="majorEastAsia"/>
                <w:color w:val="000000"/>
              </w:rPr>
            </w:pPr>
          </w:p>
          <w:p w14:paraId="55E2099D" w14:textId="77777777" w:rsidR="00E70035" w:rsidRDefault="00E70035" w:rsidP="00E70035">
            <w:pPr>
              <w:adjustRightInd w:val="0"/>
              <w:snapToGrid w:val="0"/>
              <w:ind w:rightChars="-51" w:right="-107"/>
              <w:rPr>
                <w:rFonts w:asciiTheme="majorEastAsia" w:eastAsiaTheme="majorEastAsia" w:hAnsiTheme="majorEastAsia"/>
                <w:color w:val="000000"/>
              </w:rPr>
            </w:pPr>
          </w:p>
          <w:p w14:paraId="5B97B4B5" w14:textId="69651DAB" w:rsidR="00E70035" w:rsidRDefault="00E70035" w:rsidP="00E70035">
            <w:pPr>
              <w:adjustRightInd w:val="0"/>
              <w:snapToGrid w:val="0"/>
              <w:ind w:rightChars="-51" w:right="-107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>
              <w:rPr>
                <w:rFonts w:asciiTheme="majorEastAsia" w:eastAsiaTheme="majorEastAsia" w:hAnsiTheme="majorEastAsia"/>
                <w:color w:val="000000"/>
              </w:rPr>
              <w:t>**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</w:rPr>
              <w:t>**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FC7A70" w14:textId="1DA8B242" w:rsidR="00E70035" w:rsidRDefault="00E70035" w:rsidP="00E70035">
            <w:pPr>
              <w:adjustRightInd w:val="0"/>
              <w:snapToGrid w:val="0"/>
              <w:ind w:rightChars="-51" w:right="-107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</w:rPr>
              <w:t>**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466DA3" w14:textId="693EEBA9" w:rsidR="00E70035" w:rsidRDefault="00E70035" w:rsidP="00E70035">
            <w:pPr>
              <w:jc w:val="center"/>
              <w:rPr>
                <w:rFonts w:asciiTheme="majorEastAsia" w:eastAsiaTheme="majorEastAsia" w:hAnsiTheme="majorEastAsia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B0A78F" w14:textId="26428FB8" w:rsidR="00E70035" w:rsidRDefault="00E70035" w:rsidP="00E70035">
            <w:pPr>
              <w:adjustRightInd w:val="0"/>
              <w:snapToGrid w:val="0"/>
              <w:ind w:rightChars="-42" w:right="-88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F00CAED" w14:textId="4994F587" w:rsidR="00E70035" w:rsidRDefault="00E70035" w:rsidP="00E70035">
            <w:pPr>
              <w:adjustRightInd w:val="0"/>
              <w:snapToGrid w:val="0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FA4B2" w14:textId="0A992EE3" w:rsidR="00E70035" w:rsidRDefault="00E70035" w:rsidP="00E70035">
            <w:pPr>
              <w:adjustRightInd w:val="0"/>
              <w:snapToGrid w:val="0"/>
              <w:ind w:leftChars="-54" w:left="-113" w:rightChars="-46" w:right="-97" w:firstLineChars="100" w:firstLine="21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C4DFAE2" w14:textId="448437D8" w:rsidR="00E70035" w:rsidRDefault="00E70035" w:rsidP="00E70035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是由牛津大学</w:t>
            </w:r>
            <w:r>
              <w:rPr>
                <w:rFonts w:asciiTheme="majorEastAsia" w:eastAsiaTheme="majorEastAsia" w:hAnsiTheme="majorEastAsia"/>
                <w:color w:val="000000"/>
              </w:rPr>
              <w:t>MBA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团队创办，提供管理咨询和非文化教育类培训服务，咨询人员恪守公司政策，遵守工作程序，确保所有客户的利益。</w:t>
            </w:r>
          </w:p>
        </w:tc>
      </w:tr>
      <w:tr w:rsidR="00E70035" w14:paraId="0EE4D413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D91C" w14:textId="7BA88E0D" w:rsidR="00E70035" w:rsidRDefault="00E70035" w:rsidP="00E70035">
            <w:pPr>
              <w:adjustRightInd w:val="0"/>
              <w:snapToGrid w:val="0"/>
              <w:ind w:leftChars="-51" w:left="-107" w:rightChars="-55" w:right="-1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8CD9E5" w14:textId="0E2DC4E1" w:rsidR="00E70035" w:rsidRDefault="00E70035" w:rsidP="00E70035">
            <w:pPr>
              <w:adjustRightInd w:val="0"/>
              <w:snapToGrid w:val="0"/>
              <w:ind w:leftChars="-51" w:left="-107" w:rightChars="-55" w:right="-115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8FEE0D" w14:textId="48C84A0B" w:rsidR="00E70035" w:rsidRDefault="00E70035" w:rsidP="00E70035">
            <w:pPr>
              <w:adjustRightInd w:val="0"/>
              <w:snapToGrid w:val="0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C239D" w14:textId="7194B1E6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DF3566" w14:textId="59AD53CA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104B17" w14:textId="0E149C23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1DA4AB" w14:textId="55A2A60B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D4322F2" w14:textId="729C0BFD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043E7" w14:textId="24FBEED2" w:rsidR="00E70035" w:rsidRDefault="00E70035" w:rsidP="00E70035">
            <w:pPr>
              <w:adjustRightInd w:val="0"/>
              <w:snapToGrid w:val="0"/>
              <w:spacing w:line="400" w:lineRule="exact"/>
              <w:ind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659D248" w14:textId="0520A10E" w:rsidR="00E70035" w:rsidRDefault="00E70035" w:rsidP="00E70035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网络技术、计算机软硬件，自动化控制系统的技术开发，技术服务。自主研发游戏。</w:t>
            </w:r>
          </w:p>
        </w:tc>
      </w:tr>
      <w:tr w:rsidR="00E70035" w14:paraId="18F50E68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0B4D" w14:textId="6E2DF597" w:rsidR="00E70035" w:rsidRDefault="00E70035" w:rsidP="00E70035">
            <w:pPr>
              <w:adjustRightInd w:val="0"/>
              <w:snapToGrid w:val="0"/>
              <w:ind w:leftChars="-51" w:left="-107" w:rightChars="-55" w:right="-1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EF528D" w14:textId="04DEA505" w:rsidR="00E70035" w:rsidRDefault="00E70035" w:rsidP="00E70035">
            <w:pPr>
              <w:adjustRightInd w:val="0"/>
              <w:snapToGrid w:val="0"/>
              <w:ind w:leftChars="-51" w:left="-107" w:rightChars="-55" w:right="-115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3ED34D" w14:textId="4FF882DF" w:rsidR="00E70035" w:rsidRDefault="00E70035" w:rsidP="00E70035">
            <w:pPr>
              <w:adjustRightInd w:val="0"/>
              <w:snapToGrid w:val="0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3CEFFC" w14:textId="0A41BB05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CF8D88" w14:textId="30687FD5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758553" w14:textId="46AE2F24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88C913" w14:textId="40232CB6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796A490" w14:textId="6FD8FBE6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3E6CE" w14:textId="25CAAEF8" w:rsidR="00E70035" w:rsidRDefault="00E70035" w:rsidP="00E70035">
            <w:pPr>
              <w:adjustRightInd w:val="0"/>
              <w:snapToGrid w:val="0"/>
              <w:spacing w:line="400" w:lineRule="exact"/>
              <w:ind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72A330C" w14:textId="1472BCE5" w:rsidR="00E70035" w:rsidRDefault="00E70035" w:rsidP="00E70035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公司有自己独立的产品研发团队，团队成员包括艺术类，科学研究类，电子信息类，管理类等，是一个拥有多学科人才的网络科技公司。</w:t>
            </w:r>
          </w:p>
        </w:tc>
      </w:tr>
      <w:tr w:rsidR="00E70035" w14:paraId="2F715610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645B" w14:textId="77BDFA95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B4AFDB" w14:textId="3D11D2E2" w:rsidR="00E70035" w:rsidRDefault="00E70035" w:rsidP="00E70035">
            <w:pPr>
              <w:adjustRightInd w:val="0"/>
              <w:snapToGrid w:val="0"/>
              <w:ind w:leftChars="-51" w:left="-107" w:rightChars="-55" w:right="-115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CB3243" w14:textId="195760EE" w:rsidR="00E70035" w:rsidRDefault="00E70035" w:rsidP="00E70035">
            <w:pPr>
              <w:adjustRightInd w:val="0"/>
              <w:snapToGrid w:val="0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53F5AE" w14:textId="0578C2C9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04D6AB" w14:textId="065D356D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AC62BE" w14:textId="4F3DED40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550058" w14:textId="207709AD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FB0A55" w14:textId="72449DFD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83AF7" w14:textId="057844C4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58AF8A3" w14:textId="26A42A96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为中小企业提供管理咨询为主的企业，提供人力资源咨询、财务管理咨询、企业战略规划、制造精准管理等企业相关运营相关咨询活动。</w:t>
            </w:r>
          </w:p>
        </w:tc>
      </w:tr>
      <w:tr w:rsidR="00E70035" w14:paraId="52DA9C4D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7D47" w14:textId="7DC4036C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75E1FC" w14:textId="317861F3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6B6E8B" w14:textId="3335B8E7" w:rsidR="00E70035" w:rsidRDefault="00E70035" w:rsidP="00E70035">
            <w:pPr>
              <w:adjustRightInd w:val="0"/>
              <w:snapToGrid w:val="0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7C96DA" w14:textId="089C1684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B3E031" w14:textId="20BCCFFF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AC9E14" w14:textId="07C3BAFB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393CC8" w14:textId="11BAF73C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EDDA47D" w14:textId="4D6DE16E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C3576" w14:textId="075B6E4E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19BD8D9" w14:textId="23991FDB" w:rsidR="00E70035" w:rsidRDefault="00E70035" w:rsidP="00E70035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</w:tr>
      <w:tr w:rsidR="00E70035" w14:paraId="1BA24AB0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1AE7" w14:textId="7856D078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6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33E88E" w14:textId="6269AAFB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6D8B37" w14:textId="28D0686C" w:rsidR="00E70035" w:rsidRDefault="00E70035" w:rsidP="00E70035">
            <w:pPr>
              <w:adjustRightInd w:val="0"/>
              <w:snapToGrid w:val="0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2B1F1" w14:textId="30EBC327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F15926" w14:textId="16CAC2C9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F5BE2E" w14:textId="558B2533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8DA71A" w14:textId="688ABDE8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15079B9" w14:textId="18611952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A69A0" w14:textId="696061C0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292FA8A" w14:textId="62DBFCCE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主要从事技术开发，技术服务，成果转让等相关互联网行业经营活动。</w:t>
            </w:r>
          </w:p>
        </w:tc>
      </w:tr>
      <w:tr w:rsidR="00E70035" w14:paraId="0C6908D9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2778" w14:textId="4FCA2110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06DF50" w14:textId="1C5F34FC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B1ED28" w14:textId="43DFFD23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E4035A" w14:textId="28FE49F0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617C39" w14:textId="2B433EEB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E75918" w14:textId="7EBD1931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51C502" w14:textId="1836FDA7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5FFCF04" w14:textId="60151D34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B5BEDE" w14:textId="6F32E454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4683292" w14:textId="05C6B3E0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机电领域内的技术开发、技术咨询、技术服务、技术转让。</w:t>
            </w:r>
          </w:p>
        </w:tc>
      </w:tr>
      <w:tr w:rsidR="00E70035" w14:paraId="43746209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1183" w14:textId="344B2B1F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4A4B0" w14:textId="59896050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E9C19" w14:textId="09A9B042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752B6" w14:textId="1D5C1C38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7CE29D" w14:textId="7C8045D6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0E7A59" w14:textId="3BC4CD3B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7895F5" w14:textId="10ADAD7D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1D8184" w14:textId="250E397F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E708E" w14:textId="3AFB7DDF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E30DBFD" w14:textId="1E88FB09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自主设计复古女性服饰，拥有设计师团队，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淘宝商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铺，队伍扩展迅速</w:t>
            </w:r>
          </w:p>
        </w:tc>
      </w:tr>
      <w:tr w:rsidR="00E70035" w14:paraId="3DC03301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C70A" w14:textId="2C45FA67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9DA753" w14:textId="7B930F23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8C2B7" w14:textId="777E519C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C2BCB8" w14:textId="052C61BE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CEE1AB" w14:textId="1B559D4D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B43CA7" w14:textId="55CEF498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87C349" w14:textId="71E54243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B5BA195" w14:textId="2DC07C4D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2B7B5" w14:textId="13FB1697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15E67C8" w14:textId="69F285FD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专注于打造个人的境外旅行自由行平台，目前开发台湾，东南亚，欧洲路线，接下去会开发美国路线。</w:t>
            </w:r>
          </w:p>
        </w:tc>
      </w:tr>
      <w:tr w:rsidR="00E70035" w14:paraId="401EBB4A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94EB" w14:textId="065D02AD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6AAFE5" w14:textId="712683C0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EACAB2" w14:textId="5D754097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6ED4BA" w14:textId="45F5BD7C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390AE" w14:textId="599FE102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322406" w14:textId="75E4497D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9CD897" w14:textId="032C0AD7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2DED99" w14:textId="4C6D7488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0F121" w14:textId="2FBDAD8F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72F6412" w14:textId="00804960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为女性提供一个文化交流平台，从茶艺和职业修养入手，团队主要研发相关课程，帮助都市白领和学生。</w:t>
            </w:r>
          </w:p>
        </w:tc>
      </w:tr>
      <w:tr w:rsidR="00E70035" w14:paraId="6D9E8431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DAEC" w14:textId="5D72DC07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F29629" w14:textId="2F1433E0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775146" w14:textId="6F1F51AF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5D4FA" w14:textId="7E7664FA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785FE5" w14:textId="2CAFFB21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03D5AA" w14:textId="3D365148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28D62A" w14:textId="4BA88F61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4ACE965" w14:textId="1E1C6817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27CE3" w14:textId="23FCE07F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0FE0F52" w14:textId="0D37E1D3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技术开发，有着优质的设计团队，能提供广告设计，技术开发，市场营销</w:t>
            </w:r>
          </w:p>
        </w:tc>
      </w:tr>
      <w:tr w:rsidR="00E70035" w14:paraId="708FBD5E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4FF9" w14:textId="46413DBB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02ED2F" w14:textId="4A181384" w:rsidR="00E70035" w:rsidRDefault="00E70035" w:rsidP="00E70035">
            <w:pPr>
              <w:adjustRightInd w:val="0"/>
              <w:snapToGrid w:val="0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51E2F0" w14:textId="15921115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7BFA3D" w14:textId="48347E2B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3BC2F6" w14:textId="59D6647E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B3382E" w14:textId="0D14BC52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7EE3E6" w14:textId="1C915BB4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9F9C851" w14:textId="0BE2A771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86BC7E" w14:textId="431ED0BE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1FA0B4A" w14:textId="11AA1BC3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给企业提供企业咨询管理，品牌策划，经济信息咨询，软件开发</w:t>
            </w:r>
          </w:p>
        </w:tc>
      </w:tr>
      <w:tr w:rsidR="00E70035" w14:paraId="02E1FC21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9583" w14:textId="629B6BDD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A2BF6C" w14:textId="7091461E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965D3D" w14:textId="3EFD2EB7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83C02E" w14:textId="4390C141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708870" w14:textId="19144605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2F27E7" w14:textId="02A1124D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1A7C05" w14:textId="0F77BC3F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514A103" w14:textId="1D53AFAD" w:rsidR="00E70035" w:rsidRDefault="00E70035" w:rsidP="00E70035">
            <w:pPr>
              <w:adjustRightInd w:val="0"/>
              <w:snapToGrid w:val="0"/>
              <w:spacing w:line="400" w:lineRule="exact"/>
              <w:ind w:rightChars="-42" w:right="-8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2008E" w14:textId="400993D8" w:rsidR="00E70035" w:rsidRDefault="00E70035" w:rsidP="00E70035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DFC4B4F" w14:textId="4F8E796B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技术研发团队，有着极强的网络信息技术，本身运营游戏平台，做游戏设备以及周边IP的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lastRenderedPageBreak/>
              <w:t>交易平台</w:t>
            </w:r>
          </w:p>
        </w:tc>
      </w:tr>
      <w:tr w:rsidR="00E70035" w14:paraId="69ED1A47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3D27" w14:textId="501E6FD1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lastRenderedPageBreak/>
              <w:t>14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40DFBB" w14:textId="65F850B5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D3DC40" w14:textId="22FD9D0F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B582DA" w14:textId="35A2862B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69CBDA" w14:textId="5226FA96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E17D3" w14:textId="71BEBAD9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A4EB3E" w14:textId="7F7D64AC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7E19172" w14:textId="154717A0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5C025" w14:textId="34B0E497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2F91D7D" w14:textId="2E7D8F19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高新技术产业，旗下运营有E认证网，是一个检测认证行业的资源对接平台。</w:t>
            </w:r>
          </w:p>
        </w:tc>
      </w:tr>
      <w:tr w:rsidR="00E70035" w14:paraId="37E9F092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F366" w14:textId="3B8C5E90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B34481" w14:textId="7E18562F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57E865" w14:textId="05E8E758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7B5B3C" w14:textId="614A9B5B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67E00C" w14:textId="05FD353D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AD845" w14:textId="2158FB28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17937A" w14:textId="088C05A3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18182F1" w14:textId="46F8BF30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9264D" w14:textId="4DFEF89A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88F2E24" w14:textId="47241A1E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翻译服务，技术开发，成果转让，拥有线上线下翻译平台，APP网站</w:t>
            </w:r>
          </w:p>
        </w:tc>
      </w:tr>
      <w:tr w:rsidR="00E70035" w14:paraId="283F5433" w14:textId="77777777" w:rsidTr="000B6E38">
        <w:trPr>
          <w:trHeight w:val="567"/>
          <w:jc w:val="center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F48C" w14:textId="1653BB8D" w:rsidR="00E70035" w:rsidRDefault="00E70035" w:rsidP="00E70035">
            <w:pPr>
              <w:spacing w:line="400" w:lineRule="exact"/>
              <w:ind w:leftChars="-51" w:left="-106" w:rightChars="-52" w:right="-109" w:hanging="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</w:t>
            </w: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B85ABA" w14:textId="0DA970E6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830556">
              <w:rPr>
                <w:rFonts w:asciiTheme="majorEastAsia" w:eastAsiaTheme="majorEastAsia" w:hAnsiTheme="majorEastAsia" w:hint="eastAsia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7D706E" w14:textId="3A6BFF6A" w:rsidR="00E70035" w:rsidRDefault="00E70035" w:rsidP="00E70035">
            <w:pPr>
              <w:adjustRightInd w:val="0"/>
              <w:snapToGrid w:val="0"/>
              <w:ind w:leftChars="-48" w:left="-101" w:rightChars="-51" w:right="-107"/>
              <w:rPr>
                <w:rFonts w:asciiTheme="majorEastAsia" w:eastAsiaTheme="majorEastAsia" w:hAnsiTheme="majorEastAsia"/>
                <w:color w:val="000000"/>
              </w:rPr>
            </w:pPr>
            <w:r w:rsidRPr="007674B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浙江省杭州***区***街道***路***号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4F0428" w14:textId="03F331C9" w:rsidR="00E70035" w:rsidRDefault="00E70035" w:rsidP="00E70035">
            <w:pPr>
              <w:adjustRightInd w:val="0"/>
              <w:snapToGrid w:val="0"/>
              <w:spacing w:line="400" w:lineRule="exact"/>
              <w:ind w:leftChars="-48" w:left="-101" w:rightChars="-51" w:right="-10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8105FE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8105FE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5F1DFE" w14:textId="60D6A0E6" w:rsidR="00E70035" w:rsidRDefault="00E70035" w:rsidP="00E70035">
            <w:pPr>
              <w:adjustRightInd w:val="0"/>
              <w:snapToGrid w:val="0"/>
              <w:spacing w:line="400" w:lineRule="exact"/>
              <w:ind w:leftChars="-51" w:left="-93" w:rightChars="-51" w:right="-107" w:hanging="14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8433E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C8433E">
              <w:rPr>
                <w:rFonts w:asciiTheme="majorEastAsia" w:eastAsiaTheme="majorEastAsia" w:hAnsiTheme="majorEastAsia" w:hint="eastAsia"/>
                <w:color w:val="000000"/>
              </w:rPr>
              <w:t>万元整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0E5A3D" w14:textId="5D4771B3" w:rsidR="00E70035" w:rsidRDefault="00E70035" w:rsidP="00E70035">
            <w:pPr>
              <w:adjustRightInd w:val="0"/>
              <w:snapToGrid w:val="0"/>
              <w:spacing w:line="400" w:lineRule="exact"/>
              <w:ind w:leftChars="-51" w:left="-107" w:rightChars="-53" w:right="-11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A8B326" w14:textId="7EC0E819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7ED7C3E" w14:textId="4CC22F67" w:rsidR="00E70035" w:rsidRDefault="00E70035" w:rsidP="00E70035">
            <w:pPr>
              <w:adjustRightInd w:val="0"/>
              <w:snapToGrid w:val="0"/>
              <w:spacing w:line="400" w:lineRule="exact"/>
              <w:ind w:leftChars="-60" w:left="-126" w:rightChars="-42" w:right="-88" w:firstLine="28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317963">
              <w:rPr>
                <w:rFonts w:asciiTheme="majorEastAsia" w:eastAsiaTheme="majorEastAsia" w:hAnsiTheme="majorEastAsia" w:hint="eastAsia"/>
                <w:color w:val="000000"/>
              </w:rPr>
              <w:t>万元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41C49" w14:textId="51BF89D9" w:rsidR="00E70035" w:rsidRDefault="00E70035" w:rsidP="00E70035">
            <w:pPr>
              <w:adjustRightInd w:val="0"/>
              <w:snapToGrid w:val="0"/>
              <w:spacing w:line="400" w:lineRule="exact"/>
              <w:ind w:leftChars="-54" w:left="-113" w:rightChars="-46" w:right="-97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E29E8">
              <w:rPr>
                <w:rFonts w:asciiTheme="majorEastAsia" w:eastAsiaTheme="majorEastAsia" w:hAnsiTheme="majorEastAsia"/>
                <w:color w:val="000000"/>
              </w:rPr>
              <w:t>**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A7DD41D" w14:textId="77777777" w:rsidR="00E70035" w:rsidRDefault="00E70035" w:rsidP="00E70035">
            <w:pPr>
              <w:adjustRightInd w:val="0"/>
              <w:snapToGrid w:val="0"/>
              <w:spacing w:line="400" w:lineRule="exact"/>
              <w:ind w:leftChars="-11" w:left="-23" w:rightChars="-46" w:right="-97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主要从事技术开发、技术服务、技术咨询及技术成果转让：网络信息技术、计算机软硬件。</w:t>
            </w:r>
          </w:p>
        </w:tc>
      </w:tr>
    </w:tbl>
    <w:p w14:paraId="34B59780" w14:textId="77777777" w:rsidR="00D630DF" w:rsidRDefault="00D630DF" w:rsidP="00765D4C">
      <w:pPr>
        <w:rPr>
          <w:rFonts w:asciiTheme="majorEastAsia" w:eastAsiaTheme="majorEastAsia" w:hAnsiTheme="majorEastAsia"/>
        </w:rPr>
      </w:pPr>
    </w:p>
    <w:p w14:paraId="3581CC43" w14:textId="77777777" w:rsidR="00D630DF" w:rsidRDefault="00D630DF" w:rsidP="00765D4C">
      <w:pPr>
        <w:rPr>
          <w:rFonts w:asciiTheme="majorEastAsia" w:eastAsiaTheme="majorEastAsia" w:hAnsiTheme="majorEastAsia"/>
        </w:rPr>
      </w:pPr>
    </w:p>
    <w:p w14:paraId="208DDF14" w14:textId="56A369C1" w:rsidR="00765D4C" w:rsidRDefault="00765D4C" w:rsidP="00765D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至少</w:t>
      </w:r>
      <w:r w:rsidR="00290ACE">
        <w:rPr>
          <w:rFonts w:asciiTheme="majorEastAsia" w:eastAsiaTheme="majorEastAsia" w:hAnsiTheme="majorEastAsia" w:hint="eastAsia"/>
        </w:rPr>
        <w:t>15</w:t>
      </w:r>
      <w:r>
        <w:rPr>
          <w:rFonts w:asciiTheme="majorEastAsia" w:eastAsiaTheme="majorEastAsia" w:hAnsiTheme="majorEastAsia" w:hint="eastAsia"/>
        </w:rPr>
        <w:t>家。</w:t>
      </w:r>
    </w:p>
    <w:p w14:paraId="7DB3BEBB" w14:textId="77777777" w:rsidR="00765D4C" w:rsidRDefault="00765D4C" w:rsidP="00765D4C">
      <w:pPr>
        <w:widowControl/>
        <w:jc w:val="left"/>
        <w:rPr>
          <w:rFonts w:asciiTheme="majorEastAsia" w:eastAsiaTheme="majorEastAsia" w:hAnsiTheme="majorEastAsia" w:cs="宋体"/>
          <w:sz w:val="28"/>
          <w:szCs w:val="28"/>
        </w:rPr>
        <w:sectPr w:rsidR="00765D4C">
          <w:pgSz w:w="16838" w:h="11906" w:orient="landscape"/>
          <w:pgMar w:top="1800" w:right="1440" w:bottom="1800" w:left="1440" w:header="720" w:footer="720" w:gutter="0"/>
          <w:cols w:space="720"/>
          <w:docGrid w:type="lines" w:linePitch="312"/>
        </w:sectPr>
      </w:pPr>
    </w:p>
    <w:p w14:paraId="73A8FC2C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六、孵化企业案例（至少3个）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65D4C" w14:paraId="7E31B1D8" w14:textId="77777777" w:rsidTr="000B6E38">
        <w:trPr>
          <w:trHeight w:val="1191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815" w14:textId="5D018C79" w:rsidR="00765D4C" w:rsidRPr="00B35B88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5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一、</w:t>
            </w:r>
            <w:r w:rsidR="00E70035"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Pr="00B35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有限公司</w:t>
            </w:r>
          </w:p>
          <w:p w14:paraId="4F35E705" w14:textId="77777777" w:rsidR="00E70035" w:rsidRPr="00E70035" w:rsidRDefault="00765D4C" w:rsidP="00E7003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70035" w:rsidRPr="00E70035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一、企业基本概况：</w:t>
            </w:r>
          </w:p>
          <w:p w14:paraId="1E216DD6" w14:textId="2031E30D" w:rsidR="00E70035" w:rsidRPr="00E70035" w:rsidRDefault="00E70035" w:rsidP="00E7003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035">
              <w:rPr>
                <w:rFonts w:asciiTheme="majorEastAsia" w:eastAsiaTheme="majorEastAsia" w:hAnsiTheme="majorEastAsia"/>
                <w:sz w:val="24"/>
                <w:szCs w:val="24"/>
              </w:rPr>
              <w:t>创立时间；所从事行业、生产营销组织模式一体化状况描述；主要产品名称、规格、系列；目前投资规模（万元）；主要产品生产规模能力（产品计量单位）；</w:t>
            </w:r>
          </w:p>
          <w:p w14:paraId="56F5B4BD" w14:textId="0A663B13" w:rsidR="00E70035" w:rsidRPr="00E70035" w:rsidRDefault="00E70035" w:rsidP="00E7003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035">
              <w:rPr>
                <w:rFonts w:asciiTheme="majorEastAsia" w:eastAsiaTheme="majorEastAsia" w:hAnsiTheme="majorEastAsia"/>
                <w:sz w:val="24"/>
                <w:szCs w:val="24"/>
              </w:rPr>
              <w:t>年产值、创税、创利、销售收入、产销率；目前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研发人员</w:t>
            </w:r>
            <w:r w:rsidRPr="00E70035">
              <w:rPr>
                <w:rFonts w:asciiTheme="majorEastAsia" w:eastAsiaTheme="majorEastAsia" w:hAnsiTheme="majorEastAsia"/>
                <w:sz w:val="24"/>
                <w:szCs w:val="24"/>
              </w:rPr>
              <w:t>人数及构成情况；</w:t>
            </w:r>
          </w:p>
          <w:p w14:paraId="6CDFC8BE" w14:textId="73B4AFAD" w:rsidR="00765D4C" w:rsidRPr="00B35B88" w:rsidRDefault="00E70035" w:rsidP="00E7003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035">
              <w:rPr>
                <w:rFonts w:asciiTheme="majorEastAsia" w:eastAsiaTheme="majorEastAsia" w:hAnsiTheme="majorEastAsia"/>
                <w:sz w:val="24"/>
                <w:szCs w:val="24"/>
              </w:rPr>
              <w:t>产品获奖称号和企业殊荣信誉情况；项目合作意向等。</w:t>
            </w:r>
          </w:p>
          <w:p w14:paraId="6025251F" w14:textId="6CBAE957" w:rsidR="00765D4C" w:rsidRPr="00B35B88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5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二、</w:t>
            </w:r>
            <w:r w:rsidR="00E70035"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="00E70035" w:rsidRPr="00B35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有限公司</w:t>
            </w:r>
          </w:p>
          <w:p w14:paraId="75851460" w14:textId="77777777" w:rsidR="00E70035" w:rsidRPr="00E70035" w:rsidRDefault="00765D4C" w:rsidP="00E7003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E70035" w:rsidRPr="00E70035">
              <w:rPr>
                <w:rFonts w:asciiTheme="majorEastAsia" w:eastAsiaTheme="majorEastAsia" w:hAnsiTheme="majorEastAsia"/>
                <w:sz w:val="24"/>
                <w:szCs w:val="24"/>
              </w:rPr>
              <w:t>创立时间；所从事行业、生产营销组织模式一体化状况描述；主要产品名称、规格、系列；目前投资规模（万元）；主要产品生产规模能力（产品计量单位）；</w:t>
            </w:r>
          </w:p>
          <w:p w14:paraId="0D6BB086" w14:textId="77777777" w:rsidR="00E70035" w:rsidRPr="00E70035" w:rsidRDefault="00E70035" w:rsidP="00E7003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035">
              <w:rPr>
                <w:rFonts w:asciiTheme="majorEastAsia" w:eastAsiaTheme="majorEastAsia" w:hAnsiTheme="majorEastAsia"/>
                <w:sz w:val="24"/>
                <w:szCs w:val="24"/>
              </w:rPr>
              <w:t>年产值、创税、创利、销售收入、产销率；目前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研发人员</w:t>
            </w:r>
            <w:r w:rsidRPr="00E70035">
              <w:rPr>
                <w:rFonts w:asciiTheme="majorEastAsia" w:eastAsiaTheme="majorEastAsia" w:hAnsiTheme="majorEastAsia"/>
                <w:sz w:val="24"/>
                <w:szCs w:val="24"/>
              </w:rPr>
              <w:t>人数及构成情况；</w:t>
            </w:r>
          </w:p>
          <w:p w14:paraId="775FABB7" w14:textId="77777777" w:rsidR="00E70035" w:rsidRPr="00B35B88" w:rsidRDefault="00E70035" w:rsidP="00E7003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035">
              <w:rPr>
                <w:rFonts w:asciiTheme="majorEastAsia" w:eastAsiaTheme="majorEastAsia" w:hAnsiTheme="majorEastAsia"/>
                <w:sz w:val="24"/>
                <w:szCs w:val="24"/>
              </w:rPr>
              <w:t>产品获奖称号和企业殊荣信誉情况；项目合作意向等。</w:t>
            </w:r>
          </w:p>
          <w:p w14:paraId="0C0DF918" w14:textId="58635372" w:rsidR="00765D4C" w:rsidRPr="00E70035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19D79A" w14:textId="030540D0" w:rsidR="00765D4C" w:rsidRPr="00B35B88" w:rsidRDefault="00765D4C" w:rsidP="000B6E3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5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三、</w:t>
            </w:r>
            <w:r w:rsidR="00E70035"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="00E70035" w:rsidRPr="00B35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有限公司</w:t>
            </w:r>
          </w:p>
          <w:p w14:paraId="6721026E" w14:textId="77777777" w:rsidR="00E70035" w:rsidRPr="00E70035" w:rsidRDefault="00765D4C" w:rsidP="00E7003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E70035" w:rsidRPr="00E70035">
              <w:rPr>
                <w:rFonts w:asciiTheme="majorEastAsia" w:eastAsiaTheme="majorEastAsia" w:hAnsiTheme="majorEastAsia"/>
                <w:sz w:val="24"/>
                <w:szCs w:val="24"/>
              </w:rPr>
              <w:t>创立时间；所从事行业、生产营销组织模式一体化状况描述；主要产品名称、规格、系列；目前投资规模（万元）；主要产品生产规模能力（产品计量单位）；</w:t>
            </w:r>
          </w:p>
          <w:p w14:paraId="786712B8" w14:textId="77777777" w:rsidR="00E70035" w:rsidRPr="00E70035" w:rsidRDefault="00E70035" w:rsidP="00E7003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035">
              <w:rPr>
                <w:rFonts w:asciiTheme="majorEastAsia" w:eastAsiaTheme="majorEastAsia" w:hAnsiTheme="majorEastAsia"/>
                <w:sz w:val="24"/>
                <w:szCs w:val="24"/>
              </w:rPr>
              <w:t>年产值、创税、创利、销售收入、产销率；目前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研发人员</w:t>
            </w:r>
            <w:r w:rsidRPr="00E70035">
              <w:rPr>
                <w:rFonts w:asciiTheme="majorEastAsia" w:eastAsiaTheme="majorEastAsia" w:hAnsiTheme="majorEastAsia"/>
                <w:sz w:val="24"/>
                <w:szCs w:val="24"/>
              </w:rPr>
              <w:t>人数及构成情况；</w:t>
            </w:r>
          </w:p>
          <w:p w14:paraId="2546181A" w14:textId="77777777" w:rsidR="00E70035" w:rsidRPr="00B35B88" w:rsidRDefault="00E70035" w:rsidP="00E7003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035">
              <w:rPr>
                <w:rFonts w:asciiTheme="majorEastAsia" w:eastAsiaTheme="majorEastAsia" w:hAnsiTheme="majorEastAsia"/>
                <w:sz w:val="24"/>
                <w:szCs w:val="24"/>
              </w:rPr>
              <w:t>产品获奖称号和企业殊荣信誉情况；项目合作意向等。</w:t>
            </w:r>
          </w:p>
          <w:p w14:paraId="2EF4BE35" w14:textId="2C4B7DAC" w:rsidR="00765D4C" w:rsidRPr="00E70035" w:rsidRDefault="00765D4C" w:rsidP="000B6E3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80AD52" w14:textId="77777777" w:rsidR="00765D4C" w:rsidRDefault="00765D4C" w:rsidP="00765D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此表可自行扩展。</w:t>
      </w:r>
    </w:p>
    <w:p w14:paraId="0A85F464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43684450" w14:textId="77777777" w:rsidR="00765D4C" w:rsidRDefault="00765D4C" w:rsidP="00765D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七、审核意见</w:t>
      </w:r>
    </w:p>
    <w:tbl>
      <w:tblPr>
        <w:tblW w:w="8627" w:type="dxa"/>
        <w:jc w:val="center"/>
        <w:tblLayout w:type="fixed"/>
        <w:tblCellMar>
          <w:left w:w="83" w:type="dxa"/>
          <w:right w:w="83" w:type="dxa"/>
        </w:tblCellMar>
        <w:tblLook w:val="04A0" w:firstRow="1" w:lastRow="0" w:firstColumn="1" w:lastColumn="0" w:noHBand="0" w:noVBand="1"/>
      </w:tblPr>
      <w:tblGrid>
        <w:gridCol w:w="8627"/>
      </w:tblGrid>
      <w:tr w:rsidR="00765D4C" w14:paraId="1E38CD7A" w14:textId="77777777" w:rsidTr="000B6E38">
        <w:trPr>
          <w:cantSplit/>
          <w:trHeight w:val="3481"/>
          <w:jc w:val="center"/>
        </w:trPr>
        <w:tc>
          <w:tcPr>
            <w:tcW w:w="8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C72" w14:textId="77777777" w:rsidR="00765D4C" w:rsidRDefault="00765D4C" w:rsidP="000B6E38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14:paraId="43DFCA8D" w14:textId="77777777" w:rsidR="00765D4C" w:rsidRDefault="00765D4C" w:rsidP="000B6E38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区、县（市）科技局意见：</w:t>
            </w:r>
          </w:p>
          <w:p w14:paraId="7B6A5258" w14:textId="77777777" w:rsidR="00765D4C" w:rsidRDefault="00765D4C" w:rsidP="000B6E38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14:paraId="38E5F2FB" w14:textId="77777777" w:rsidR="00765D4C" w:rsidRDefault="00765D4C" w:rsidP="000B6E38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14:paraId="68A74825" w14:textId="77777777" w:rsidR="00765D4C" w:rsidRDefault="00765D4C" w:rsidP="000B6E38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（盖章）</w:t>
            </w:r>
          </w:p>
          <w:p w14:paraId="74879FC9" w14:textId="77777777" w:rsidR="00765D4C" w:rsidRDefault="00765D4C" w:rsidP="000B6E38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14:paraId="1209D4E3" w14:textId="77777777" w:rsidR="00765D4C" w:rsidRDefault="00765D4C" w:rsidP="000B6E38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042F7FF7" w14:textId="77777777" w:rsidR="00765D4C" w:rsidRDefault="00765D4C" w:rsidP="00765D4C">
      <w:pPr>
        <w:jc w:val="left"/>
        <w:rPr>
          <w:rFonts w:asciiTheme="majorEastAsia" w:eastAsiaTheme="majorEastAsia" w:hAnsiTheme="majorEastAsia"/>
          <w:vanish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八、申报单位承诺书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65D4C" w14:paraId="290ABEAF" w14:textId="77777777" w:rsidTr="000B6E38">
        <w:trPr>
          <w:trHeight w:val="842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D483" w14:textId="77777777" w:rsidR="00765D4C" w:rsidRDefault="00765D4C" w:rsidP="000B6E38">
            <w:pPr>
              <w:suppressAutoHyphens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  <w:p w14:paraId="77817EC0" w14:textId="77777777" w:rsidR="00765D4C" w:rsidRDefault="00765D4C" w:rsidP="000B6E38">
            <w:pPr>
              <w:suppressAutoHyphens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申报单位承诺</w:t>
            </w:r>
          </w:p>
          <w:p w14:paraId="3DE891CC" w14:textId="77777777" w:rsidR="00765D4C" w:rsidRDefault="00765D4C" w:rsidP="000B6E38">
            <w:pPr>
              <w:suppressAutoHyphens/>
              <w:spacing w:line="480" w:lineRule="auto"/>
              <w:ind w:firstLineChars="200" w:firstLine="64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E2E174D" w14:textId="77777777" w:rsidR="00765D4C" w:rsidRDefault="00765D4C" w:rsidP="000B6E38">
            <w:pPr>
              <w:suppressAutoHyphens/>
              <w:spacing w:line="480" w:lineRule="auto"/>
              <w:ind w:firstLineChars="200" w:firstLine="64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本单位承诺申报材料中所有信息真实可靠，若有失实和造假行为，本单位愿承担一切责任。</w:t>
            </w:r>
          </w:p>
          <w:p w14:paraId="6940B6CB" w14:textId="77777777" w:rsidR="00765D4C" w:rsidRDefault="00765D4C" w:rsidP="000B6E38">
            <w:pPr>
              <w:suppressAutoHyphens/>
              <w:spacing w:line="48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2B17112" w14:textId="77777777" w:rsidR="00765D4C" w:rsidRDefault="00765D4C" w:rsidP="000B6E38">
            <w:pPr>
              <w:suppressAutoHyphens/>
              <w:spacing w:line="48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C4BABE3" w14:textId="77777777" w:rsidR="00765D4C" w:rsidRDefault="00765D4C" w:rsidP="000B6E38">
            <w:pPr>
              <w:suppressAutoHyphens/>
              <w:spacing w:line="48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E0DF01E" w14:textId="77777777" w:rsidR="00765D4C" w:rsidRDefault="00765D4C" w:rsidP="000B6E38">
            <w:pPr>
              <w:suppressAutoHyphens/>
              <w:spacing w:line="48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7C181C6" w14:textId="77777777" w:rsidR="00765D4C" w:rsidRDefault="00765D4C" w:rsidP="000B6E38">
            <w:pPr>
              <w:suppressAutoHyphens/>
              <w:spacing w:line="300" w:lineRule="auto"/>
              <w:ind w:firstLineChars="400" w:firstLine="128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法定代表（签字）：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 xml:space="preserve">                  </w:t>
            </w:r>
          </w:p>
          <w:p w14:paraId="759C385B" w14:textId="2183F911" w:rsidR="00765D4C" w:rsidRDefault="00765D4C" w:rsidP="000B6E38">
            <w:pPr>
              <w:suppressAutoHyphens/>
              <w:spacing w:line="300" w:lineRule="auto"/>
              <w:ind w:firstLineChars="400" w:firstLine="128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申报单位（公章）</w:t>
            </w:r>
            <w:r w:rsidR="00E70035"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  <w:r w:rsidR="00E70035" w:rsidRPr="00317963">
              <w:rPr>
                <w:rFonts w:asciiTheme="majorEastAsia" w:eastAsiaTheme="majorEastAsia" w:hAnsiTheme="majorEastAsia"/>
                <w:color w:val="000000"/>
              </w:rPr>
              <w:t>**</w:t>
            </w:r>
            <w:r w:rsidR="00E70035" w:rsidRPr="00B35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有限公司</w:t>
            </w:r>
          </w:p>
          <w:p w14:paraId="052AFA71" w14:textId="77777777" w:rsidR="00765D4C" w:rsidRDefault="00765D4C" w:rsidP="000B6E38">
            <w:pPr>
              <w:suppressAutoHyphens/>
              <w:spacing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 xml:space="preserve">                                     </w:t>
            </w:r>
          </w:p>
          <w:p w14:paraId="5CD66C6F" w14:textId="77777777" w:rsidR="00765D4C" w:rsidRDefault="00765D4C" w:rsidP="000B6E38">
            <w:pPr>
              <w:suppressAutoHyphens/>
              <w:spacing w:line="360" w:lineRule="auto"/>
              <w:ind w:firstLineChars="1550" w:firstLine="4960"/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 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日</w:t>
            </w:r>
          </w:p>
        </w:tc>
      </w:tr>
    </w:tbl>
    <w:p w14:paraId="4CD9E968" w14:textId="77777777" w:rsidR="00765D4C" w:rsidRDefault="00765D4C" w:rsidP="00E70035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44"/>
          <w:u w:val="single"/>
        </w:rPr>
      </w:pPr>
      <w:bookmarkStart w:id="0" w:name="_GoBack"/>
      <w:bookmarkEnd w:id="0"/>
    </w:p>
    <w:sectPr w:rsidR="00765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C1FB" w14:textId="77777777" w:rsidR="00970918" w:rsidRDefault="00970918">
      <w:r>
        <w:separator/>
      </w:r>
    </w:p>
  </w:endnote>
  <w:endnote w:type="continuationSeparator" w:id="0">
    <w:p w14:paraId="251E894E" w14:textId="77777777" w:rsidR="00970918" w:rsidRDefault="0097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C21F" w14:textId="77777777" w:rsidR="0019261F" w:rsidRDefault="0019261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00E339" w14:textId="77777777" w:rsidR="0019261F" w:rsidRDefault="0019261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8C36" w14:textId="77777777" w:rsidR="0019261F" w:rsidRDefault="0019261F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14:paraId="3530EDE7" w14:textId="77777777" w:rsidR="0019261F" w:rsidRDefault="0019261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4DF21" w14:textId="77777777" w:rsidR="00970918" w:rsidRDefault="00970918">
      <w:r>
        <w:separator/>
      </w:r>
    </w:p>
  </w:footnote>
  <w:footnote w:type="continuationSeparator" w:id="0">
    <w:p w14:paraId="5B152C51" w14:textId="77777777" w:rsidR="00970918" w:rsidRDefault="0097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D4C"/>
    <w:rsid w:val="000578E7"/>
    <w:rsid w:val="000B6E38"/>
    <w:rsid w:val="0019261F"/>
    <w:rsid w:val="001F1B70"/>
    <w:rsid w:val="00290ACE"/>
    <w:rsid w:val="002C37D5"/>
    <w:rsid w:val="00335ABB"/>
    <w:rsid w:val="003A1E1A"/>
    <w:rsid w:val="00466AB4"/>
    <w:rsid w:val="005D3FD4"/>
    <w:rsid w:val="00624D8E"/>
    <w:rsid w:val="006367AA"/>
    <w:rsid w:val="006C11C7"/>
    <w:rsid w:val="00765D4C"/>
    <w:rsid w:val="007A5171"/>
    <w:rsid w:val="008E678A"/>
    <w:rsid w:val="00970918"/>
    <w:rsid w:val="0097397A"/>
    <w:rsid w:val="009F510C"/>
    <w:rsid w:val="00BF5B1B"/>
    <w:rsid w:val="00D630DF"/>
    <w:rsid w:val="00E24960"/>
    <w:rsid w:val="00E70035"/>
    <w:rsid w:val="00F7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264FE"/>
  <w14:defaultImageDpi w14:val="300"/>
  <w15:docId w15:val="{CF973036-03C0-4BBA-A6FB-ADBD56F0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D4C"/>
    <w:pPr>
      <w:widowControl w:val="0"/>
      <w:jc w:val="both"/>
    </w:pPr>
    <w:rPr>
      <w:rFonts w:ascii="等线" w:eastAsia="等线" w:hAnsi="等线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65D4C"/>
    <w:pPr>
      <w:spacing w:after="120"/>
    </w:pPr>
    <w:rPr>
      <w:rFonts w:ascii="Times New Roman" w:eastAsia="宋体" w:hAnsi="Times New Roman"/>
      <w:szCs w:val="20"/>
    </w:rPr>
  </w:style>
  <w:style w:type="character" w:customStyle="1" w:styleId="a4">
    <w:name w:val="正文文本 字符"/>
    <w:basedOn w:val="a0"/>
    <w:link w:val="a3"/>
    <w:qFormat/>
    <w:rsid w:val="00765D4C"/>
    <w:rPr>
      <w:rFonts w:ascii="Times New Roman" w:eastAsia="宋体" w:hAnsi="Times New Roman" w:cs="Times New Roman"/>
      <w:sz w:val="21"/>
      <w:szCs w:val="20"/>
    </w:rPr>
  </w:style>
  <w:style w:type="paragraph" w:styleId="a5">
    <w:name w:val="footer"/>
    <w:basedOn w:val="a"/>
    <w:link w:val="a6"/>
    <w:qFormat/>
    <w:rsid w:val="00765D4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a6">
    <w:name w:val="页脚 字符"/>
    <w:basedOn w:val="a0"/>
    <w:link w:val="a5"/>
    <w:qFormat/>
    <w:rsid w:val="00765D4C"/>
    <w:rPr>
      <w:rFonts w:ascii="Calibri" w:eastAsia="宋体" w:hAnsi="Calibri" w:cs="Times New Roman"/>
      <w:sz w:val="18"/>
      <w:szCs w:val="18"/>
    </w:rPr>
  </w:style>
  <w:style w:type="character" w:styleId="a7">
    <w:name w:val="page number"/>
    <w:qFormat/>
    <w:rsid w:val="00765D4C"/>
  </w:style>
  <w:style w:type="paragraph" w:styleId="a8">
    <w:name w:val="header"/>
    <w:basedOn w:val="a"/>
    <w:link w:val="a9"/>
    <w:uiPriority w:val="99"/>
    <w:unhideWhenUsed/>
    <w:rsid w:val="00192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9261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wu</dc:creator>
  <cp:keywords/>
  <dc:description/>
  <cp:lastModifiedBy>潘学冬</cp:lastModifiedBy>
  <cp:revision>12</cp:revision>
  <dcterms:created xsi:type="dcterms:W3CDTF">2017-07-25T11:57:00Z</dcterms:created>
  <dcterms:modified xsi:type="dcterms:W3CDTF">2018-11-16T08:30:00Z</dcterms:modified>
</cp:coreProperties>
</file>