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i w:val="0"/>
          <w:iCs w:val="0"/>
          <w:caps w:val="0"/>
          <w:color w:val="050F29"/>
          <w:spacing w:val="0"/>
          <w:sz w:val="30"/>
          <w:szCs w:val="30"/>
          <w:shd w:val="clear" w:color="auto" w:fill="FFFFFF"/>
          <w:lang w:val="en-US" w:eastAsia="zh-CN"/>
        </w:rPr>
      </w:pPr>
      <w:r>
        <w:rPr>
          <w:rFonts w:hint="eastAsia" w:ascii="仿宋" w:hAnsi="仿宋" w:eastAsia="仿宋" w:cs="仿宋"/>
          <w:i w:val="0"/>
          <w:iCs w:val="0"/>
          <w:caps w:val="0"/>
          <w:color w:val="050F29"/>
          <w:spacing w:val="0"/>
          <w:sz w:val="30"/>
          <w:szCs w:val="30"/>
          <w:shd w:val="clear" w:color="auto" w:fill="FFFFFF"/>
          <w:lang w:val="en-US" w:eastAsia="zh-CN"/>
        </w:rPr>
        <w:t>附件</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3440"/>
        <w:gridCol w:w="6624"/>
        <w:gridCol w:w="167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213" w:type="pct"/>
            <w:noWrap/>
            <w:vAlign w:val="bottom"/>
          </w:tcPr>
          <w:p>
            <w:pPr>
              <w:keepNext w:val="0"/>
              <w:keepLines w:val="0"/>
              <w:widowControl/>
              <w:suppressLineNumbers w:val="0"/>
              <w:jc w:val="left"/>
              <w:textAlignment w:val="bottom"/>
              <w:rPr>
                <w:rFonts w:ascii="Arial" w:hAnsi="Arial" w:cs="Arial"/>
                <w:b/>
                <w:bCs/>
                <w:i w:val="0"/>
                <w:iCs w:val="0"/>
                <w:color w:val="000000"/>
                <w:sz w:val="20"/>
                <w:szCs w:val="20"/>
                <w:u w:val="none"/>
              </w:rPr>
            </w:pPr>
            <w:r>
              <w:rPr>
                <w:rFonts w:hint="default" w:ascii="Arial" w:hAnsi="Arial" w:eastAsia="宋体" w:cs="Arial"/>
                <w:b/>
                <w:bCs/>
                <w:i w:val="0"/>
                <w:iCs w:val="0"/>
                <w:color w:val="000000"/>
                <w:kern w:val="0"/>
                <w:sz w:val="20"/>
                <w:szCs w:val="20"/>
                <w:u w:val="none"/>
                <w:lang w:val="en-US" w:eastAsia="zh-CN" w:bidi="ar"/>
              </w:rPr>
              <w:t>申报单位名称</w:t>
            </w:r>
          </w:p>
        </w:tc>
        <w:tc>
          <w:tcPr>
            <w:tcW w:w="2336" w:type="pct"/>
            <w:noWrap/>
            <w:vAlign w:val="bottom"/>
          </w:tcPr>
          <w:p>
            <w:pPr>
              <w:keepNext w:val="0"/>
              <w:keepLines w:val="0"/>
              <w:widowControl/>
              <w:suppressLineNumbers w:val="0"/>
              <w:jc w:val="left"/>
              <w:textAlignment w:val="bottom"/>
              <w:rPr>
                <w:rFonts w:hint="default" w:ascii="Arial" w:hAnsi="Arial" w:cs="Arial"/>
                <w:b/>
                <w:bCs/>
                <w:i w:val="0"/>
                <w:iCs w:val="0"/>
                <w:color w:val="000000"/>
                <w:sz w:val="20"/>
                <w:szCs w:val="20"/>
                <w:u w:val="none"/>
              </w:rPr>
            </w:pPr>
            <w:r>
              <w:rPr>
                <w:rFonts w:hint="default" w:ascii="Arial" w:hAnsi="Arial" w:eastAsia="宋体" w:cs="Arial"/>
                <w:b/>
                <w:bCs/>
                <w:i w:val="0"/>
                <w:iCs w:val="0"/>
                <w:color w:val="000000"/>
                <w:kern w:val="0"/>
                <w:sz w:val="20"/>
                <w:szCs w:val="20"/>
                <w:u w:val="none"/>
                <w:lang w:val="en-US" w:eastAsia="zh-CN" w:bidi="ar"/>
              </w:rPr>
              <w:t>项目名称</w:t>
            </w:r>
          </w:p>
        </w:tc>
        <w:tc>
          <w:tcPr>
            <w:tcW w:w="590" w:type="pct"/>
            <w:noWrap/>
            <w:vAlign w:val="bottom"/>
          </w:tcPr>
          <w:p>
            <w:pPr>
              <w:keepNext w:val="0"/>
              <w:keepLines w:val="0"/>
              <w:widowControl/>
              <w:suppressLineNumbers w:val="0"/>
              <w:jc w:val="left"/>
              <w:textAlignment w:val="bottom"/>
              <w:rPr>
                <w:rFonts w:hint="default" w:ascii="Arial" w:hAnsi="Arial" w:cs="Arial"/>
                <w:b/>
                <w:bCs/>
                <w:i w:val="0"/>
                <w:iCs w:val="0"/>
                <w:color w:val="000000"/>
                <w:sz w:val="20"/>
                <w:szCs w:val="20"/>
                <w:u w:val="none"/>
              </w:rPr>
            </w:pPr>
            <w:r>
              <w:rPr>
                <w:rFonts w:hint="default" w:ascii="Arial" w:hAnsi="Arial" w:eastAsia="宋体" w:cs="Arial"/>
                <w:b/>
                <w:bCs/>
                <w:i w:val="0"/>
                <w:iCs w:val="0"/>
                <w:color w:val="000000"/>
                <w:kern w:val="0"/>
                <w:sz w:val="20"/>
                <w:szCs w:val="20"/>
                <w:u w:val="none"/>
                <w:lang w:val="en-US" w:eastAsia="zh-CN" w:bidi="ar"/>
              </w:rPr>
              <w:t>归口部门</w:t>
            </w:r>
          </w:p>
        </w:tc>
        <w:tc>
          <w:tcPr>
            <w:tcW w:w="650" w:type="pct"/>
            <w:noWrap/>
            <w:vAlign w:val="bottom"/>
          </w:tcPr>
          <w:p>
            <w:pPr>
              <w:keepNext w:val="0"/>
              <w:keepLines w:val="0"/>
              <w:widowControl/>
              <w:suppressLineNumbers w:val="0"/>
              <w:jc w:val="left"/>
              <w:textAlignment w:val="bottom"/>
              <w:rPr>
                <w:rFonts w:hint="default" w:ascii="Arial" w:hAnsi="Arial" w:cs="Arial"/>
                <w:b/>
                <w:bCs/>
                <w:i w:val="0"/>
                <w:iCs w:val="0"/>
                <w:color w:val="000000"/>
                <w:sz w:val="20"/>
                <w:szCs w:val="20"/>
                <w:u w:val="none"/>
              </w:rPr>
            </w:pPr>
            <w:r>
              <w:rPr>
                <w:rFonts w:hint="default" w:ascii="Arial" w:hAnsi="Arial" w:eastAsia="宋体" w:cs="Arial"/>
                <w:b/>
                <w:bCs/>
                <w:i w:val="0"/>
                <w:iCs w:val="0"/>
                <w:color w:val="000000"/>
                <w:kern w:val="0"/>
                <w:sz w:val="20"/>
                <w:szCs w:val="20"/>
                <w:u w:val="none"/>
                <w:lang w:val="en-US" w:eastAsia="zh-CN" w:bidi="ar"/>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浙江臻善科技股份有限公司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生活垃圾智能分类关键技术及应用示范项目</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余杭区科技局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浙江核新同花顺网络信息股份有限公司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虚拟数字人交互感知与泛金融智能服务平台研制与应用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余杭区科技局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杭州远眺科技有限公司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面向智能交通的全天候环境下视频监控的信息增强与检测关键技术研究及应用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余杭区科技局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浙江恒强科技股份有限公司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基于知识挖掘、图谱构建与融合推理的针织服装智造技术及应用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余杭区科技局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浙江强脑科技有限公司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基于脑电的睡眠可穿戴产品的研发及产业化</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余杭区科技局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杭州鲁尔物联科技有限公司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基于人工智能芯片的智能传感器监测预警系统平台的研发与应用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余杭区科技局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同盾科技有限公司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基于知识联邦面向隐私保护的人工智能技术</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余杭区科技局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杭州派迩信息技术有限公司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面向航空业的可信智能关键技术研究与应用示范</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余杭区科技局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杭州汇萃智能科技有限公司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基于双目摄动相位偏析技术的大型高光零件精密三维尺寸测量系统研发及产业化</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余杭区科技局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杭州比智科技有限公司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面向企业数智化转型的云原生数据中台的关键技术研发及产业化</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余杭区科技局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杭州灵西机器人智能科技有限公司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面向仓储物流领域的3D视觉智能拆码垛系统</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余杭区科技局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杭州思看科技有限公司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基于三维视觉的智能高精度工业测量技术研究及应用项目</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余杭区科技局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杭州玳数科技有限公司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基于数字孪生的大型公共场所数字治理平台研发及应用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余杭区科技局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杭州百子尖科技股份有限公司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在线高速智能视觉表面缺陷检测关键技术研究与应用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余杭区科技局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浙江星汉信息技术股份有限公司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基于人工智能的智慧档案研发及应用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余杭区科技局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杭州宇泛智能科技有限公司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融合结构光与偏振技术的多模态3D成像关键技术研究与应用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余杭区科技局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杭州云象网络技术有限公司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区块链生态安全监管平台研究</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余杭区科技局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微脉技术有限公司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基于人工智能的数字疗法主动健康管理系统研发及示范应用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余杭区科技局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杭州康晟健康管理咨询有限公司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基于知识图谱的医疗智能问诊系统</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余杭区科技局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杭州谐云科技有限公司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面向人工智能的分布式云操作系统关键技术研究及应用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余杭区科技局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闪捷信息科技有限公司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基于联邦学习的电力数据安全协同技术研究与应用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余杭区科技局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浙江厚达智能科技股份有限公司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中药汤剂全流程智能制备关键技术的研究与应用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余杭区科技局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浙江诺尔康神经电子科技股份有限公司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复杂环境下的全景智能辅听系统</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余杭区科技局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杭州一知智能科技有限公司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基于复杂对话场景的多语种理解与交互关键技术研发及应用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萧山区科技局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杭州知衣科技有限公司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服装流行趋势大数据分析预测关键技术研究及应用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萧山区科技局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先临三维科技股份有限公司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基于数据与知识融合的计算机视觉三维重建技术研发项目 </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萧山区科技局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杭州杰牌传动科技有限公司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面向离散制造业的ATO智能计划系统 </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萧山区科技局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浙江讯飞智能科技有限公司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多模态智能传感器及融合分析平台研发与产业化</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萧山区科技局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新奇点智能科技集团有限公司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面向智慧交通的场景感知和数字孪生关键技术研究及产业化应用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萧山区科技局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浙江大学计算机创新技术研究院</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AI原生的关系型数据智能系统研究及应用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萧山区科技局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新华智云科技有限公司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面向智慧操场的中小学生运动数据采集装置及智能分析系统研制</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西湖区科技局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浙江远图技术股份有限公司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基于人工智能多任务学习全流程医院门诊服务系统</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西湖区科技局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杭州端点网络科技有限公司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基于隐私计算，通过AI决策供应链全流程管理技术研究</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西湖区科技局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浙江大学城乡规划设计研究院有限公司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面向城市治理的未来城市生命体体系建构与AI超脑关键技术研究</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西湖区科技局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每日互动股份有限公司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基于自我学习的多模态人工智能视觉大数据平台</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西湖区科技局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杭州三坛医疗科技有限公司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基于Transformer的高度自动化关节置换手术机器人的研发 </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西湖区科技局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浙江数智交院科技股份有限公司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面向智慧高速公路的跨模态信息融合感知技术研究</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西湖区科技局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杭州半云科技有限公司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基于元模型的数据智能体联邦操作系统（MODAF OS）关键技术研发及示范应用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西湖区科技局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中浙信科技咨询有限公司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基于AI技术提供认知筛查康养服务的智慧社区/乡村平台</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西湖区科技局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中国空间技术研究院杭州中心</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智慧物流足式无人系统自主智能感知与协同操控技术</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西湖区科技局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杭州数梦工场科技有限公司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基于多域图谱级联技术的知识链研究及平台应用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西湖区科技局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浙江华眼视觉科技有限公司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包裹自主无人分拣中的多传感智能识别及多机协同控制关键技术研究</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西湖区科技局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w:t>
            </w:r>
            <w:r>
              <w:rPr>
                <w:rFonts w:hint="eastAsia" w:ascii="Arial" w:hAnsi="Arial" w:cs="Arial"/>
                <w:i w:val="0"/>
                <w:iCs w:val="0"/>
                <w:color w:val="000000"/>
                <w:kern w:val="0"/>
                <w:sz w:val="20"/>
                <w:szCs w:val="20"/>
                <w:u w:val="none"/>
                <w:lang w:val="en-US" w:eastAsia="zh-CN" w:bidi="ar"/>
              </w:rPr>
              <w:t>某某</w:t>
            </w:r>
            <w:r>
              <w:rPr>
                <w:rFonts w:hint="default" w:ascii="Arial" w:hAnsi="Arial" w:eastAsia="宋体" w:cs="Arial"/>
                <w:i w:val="0"/>
                <w:iCs w:val="0"/>
                <w:color w:val="000000"/>
                <w:kern w:val="0"/>
                <w:sz w:val="20"/>
                <w:szCs w:val="20"/>
                <w:u w:val="none"/>
                <w:lang w:val="en-US" w:eastAsia="zh-CN" w:bidi="ar"/>
              </w:rPr>
              <w:t>信息技术有限公司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面向物联网的分布式跨平台操作系统研发及产业化</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西湖区科技局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政采云有限公司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政采云数智化监管和治理平台项目</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西湖区科技局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杭州飞步科技有限公司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面向港口复杂环境的无人集卡自动驾驶定位技术研究</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西湖区科技局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浙江德尚韵兴医疗科技有限公司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超声心动图人工智能辅助平台的研发和产业化</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西湖区科技局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杭州安誉科技有限公司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基于人工智能的矩阵式超大通量核酸快速检测系统的研发</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上城区科技局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浙江航天润博测控技术有限公司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弱小目标实时识别的无人机载智能光电探测系统研发及应用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上城区科技局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杭州柯林电气股份有限公司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面向新型电力系统的电力装备智能协同感知技术研究及应用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上城区科技局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浙江省邮电工程建设有限公司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面向源网荷储一体化的微电网智能控制系统</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上城区科技局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杭州欧镭激光技术有限公司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面向大空间高精度自然场景的多模态3D激光成像关键技术的研究与应用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上城区科技局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杭州慧景科技股份有限公司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全天候环境视频理解与动态感知融合在智慧交通与轨道交通识别预警应用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上城区科技局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53</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杭州数创自动化控制技术有限公司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基于环境感知的AGV集群多车协同与自主导航算法及软包装智能制造应用示范</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上城区科技局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浙江伽奈维医疗科技有限公司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基于机器视觉介入手术机器人研发及应用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钱塘区经信科技局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55</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浙江正泰中自控制工程有限公司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智能边缘控制器与边云信息融合平台研发</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钱塘区经信科技局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浙江可胜技术股份有限公司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自导航无人驾驶全自动智能清洗车</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钱塘区经信科技局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泰瑞机器股份有限公司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基于可编程数据的复杂装备智能诊断系统研发和产业化</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钱塘区经信科技局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58</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浙江西子势必锐航空工业有限公司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航空复杂构件制造过程智能视觉检测关键技术研究与应用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钱塘区经信科技局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杭州沃镭智能科技股份有限公司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基于场景的高阶智能驾驶仿真测试平台</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钱塘区经信科技局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60</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浙江大学高端装备研究院</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基于离散事件仿真的产线孪生一体化平台</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临平区科技局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61</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浙江孚宝智能科技有限公司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面向康养机器人的人机在环关键技术研发与产业示范应用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临平区科技局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62</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杭州码全信息科技有限公司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数智治理服务平台研发及应用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临平区科技局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63</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杭州谱育科技发展有限公司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水生态多参数智能化监测流水线平台的开发与产业化</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临安区科技局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64</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杭州利珀科技有限公司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基于人工智能的偏光膜(片）全制程在线缺陷检测装备的研发及其产业化</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临安区科技局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65</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杭叉集团股份有限公司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基于智能学习平台的AGV关键技术研究及多场景示范应用  </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临安区科技局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66</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杭州奥立达电梯有限公司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基于数字孪生的多智体协同控制智慧物流关键技术研发</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建德市科技局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67</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中建材智能自动化研究院有限公司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大型复杂生产物流系统智能自主关键技术研究与应用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拱墅区科技局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68</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杭州美创科技有限公司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面向数据流动安全的智能风险防控关键技术与应用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拱墅区科技局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69</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杭州新中大科技股份有限公司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基于计算机视觉的智慧工地管理平台研究</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拱墅区科技局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杭州米络星科技（集团）有限公司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基于三维虚拟智能体技术的数字人工厂和场景应用创新</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拱墅区科技局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71</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中科计算技术创新研究院</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面向围术期全流程管理的联邦学习体系框架与模型研究</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拱墅区科技局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72</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浙江盘石信息技术股份有限公司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面向中小企业供应链业务逻辑的群智协同关键技术及支撑环境研究</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拱墅区科技局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73</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利尔达科技集团股份有限公司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基于5G工业互联网的工业现场AI视觉系统</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拱墅区科技局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74</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杭州中奥科技有限公司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人工智能在社区现代化治理中的关键技术研究和应用示范</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拱墅区科技局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杭州光学精密机械研究所</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基于物理视觉与深度学习的智能遥感图像复原关键技术研究</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富阳区科技局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76</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杭州航天电子技术有限公司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基于变视角多源时空特征融合的航空航天关键部组件智能制造检测装备及其应用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富阳区科技局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77</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杭州雄迈集成电路技术股份有限公司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国产基于深度学习的网络数字高清视频智能处理芯片</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富阳区科技局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78</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杭州远传新业科技股份有限公司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行业知识大脑自动构建系统关键技术研究与示范</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79</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华数传媒网络有限公司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基于人工智能的全媒体服务平台</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80</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蔚复来（浙江）科技股份有限公司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基于图像理解的可再生垃圾智能感知、识别与分拣关键技术及产业化</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81</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杭州世平信息科技有限公司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公共数据安全共享与分发管理系统研发及产业化应用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82</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浙江宇视科技有限公司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面向公共安全的多信息融合视觉智能行人分析系统研究及产业化</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83</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浙江中南卡通股份有限公司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数字人虚实混合生成与数字视频智能化制作关键技术与示范应用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浙江中控技术股份有限公司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基于知识和数据融合驱动的智能工厂运行分析和优化管控系统</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85</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恒生电子股份有限公司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面向金融领域的知识融合自然语言处理关键技术研发及应用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86</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税友软件集团股份有限公司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财税领域跨媒体知识构建与推理决策技术及应用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87</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杭州鸿泉物联网技术股份有限公司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面向商用车主动安全的车路协同关键技术研发</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88</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杭州中芯微电子有限公司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面向公共安全的危险人员行为智能研判及处置关键技术研究</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89</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浙江零跑科技股份有限公司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面向人机共驾的智能网联汽车感知和决策关键技术研究及产业化应用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90</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杭州海康汽车软件有限公司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面向隐私计算的智能感知技术与应用示范</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91</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浙江大华技术股份有限公司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车路协同下的路侧多模态智能感知关键技术研发及产业化</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92</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浙江大学滨江研究院</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基于人工智能的电气火灾超前预警平台研发及应用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93</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杭州阿启视科技有限公司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基于微服务容器云架构的云边协同智慧视觉中枢系统</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94</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北京航空航天大学杭州创新研究院</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面向地下特殊空间自主巡检的灵巧作业无人机</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95</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杭州中软安人网络通信股份有限公司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基于知识图谱的“政务数字治理”服务关键技术研究与应用示范</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96</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杭州迪普科技股份有限公司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基于多维度多层次自适应AI模型的软硬一体网络攻击检测与分析系统</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97</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浙江众合科技股份有限公司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交通系统基础设施和装备智能、自主、数字化关键技术创新研究与示范应用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98</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杭州鸿雁电器有限公司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基于数字智能虚拟体技术的智能家居产品开发与应用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杭州联汇科技股份有限公司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基于向量化技术的多模态数据融合分析平台研发与应用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信雅达科技股份有限公司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基于自然语言处理的客服语音智能质检平台</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101</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杭州天谷信息科技有限公司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基于自然语言处理技术的合同语义理解和合规性审查及其应用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102</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杭州士腾科技有限公司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自主可控群智机器人关键技术研发及产业化</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103</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杭州宏杉科技股份有限公司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面向海量数据的分布式存储系统研发与产业化</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104</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中材邦业（杭州）智能技术有限公司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基于人工智能的绿色水泥智能制造关键技术研发</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105</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浙江国自机器人技术股份有限公司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面向智能物流机器人集群的多智能体系统关键技术及应用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106</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银江技术股份有限公司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城市全域交通智能自主协同管控关键技术与平台研发</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107</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杭州宏华数码科技股份有限公司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面向快捷响应的多元花型创作技术与色彩智能匹配算法研究及应用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108</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杭州乔戈里科技有限公司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基于小样本深度学习的工业图像边缘运算系统与应用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109</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杭州万高科技股份有限公司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面向电力端侧AIOT的超轻量级人工智能芯片</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110</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网易（杭州）网络有限公司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基于3D数字场景的自然交互智能体平台</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111</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杭州春来科技有限公司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基于多光谱和边缘计算的复杂近海岸生态环境立体动态监管关键技术及应用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112</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医惠科技有限公司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多模态临床疾病知识图谱与患者模型云平台的研发构建及应用</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113</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杭州品茗安控信息技术股份有限公司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基于AIoT的建筑施工安全管理全景监控系统关键技术研究</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114</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浙江邦盛科技股份有限公司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超高性能分布式智能计算内存存储引擎</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 w:type="pct"/>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115</w:t>
            </w:r>
          </w:p>
        </w:tc>
        <w:tc>
          <w:tcPr>
            <w:tcW w:w="1213"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新华三技术有限公司</w:t>
            </w:r>
          </w:p>
        </w:tc>
        <w:tc>
          <w:tcPr>
            <w:tcW w:w="2336"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分布式NVMe全闪存储引擎的相关技术研究及应用 </w:t>
            </w:r>
          </w:p>
        </w:tc>
        <w:tc>
          <w:tcPr>
            <w:tcW w:w="59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滨江区科技局</w:t>
            </w:r>
          </w:p>
        </w:tc>
        <w:tc>
          <w:tcPr>
            <w:tcW w:w="650" w:type="pct"/>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2022AIZD0015</w:t>
            </w:r>
          </w:p>
        </w:tc>
      </w:tr>
    </w:tbl>
    <w:p>
      <w:pPr>
        <w:rPr>
          <w:rFonts w:hint="eastAsia" w:ascii="仿宋" w:hAnsi="仿宋" w:eastAsia="仿宋" w:cs="仿宋"/>
          <w:i w:val="0"/>
          <w:iCs w:val="0"/>
          <w:caps w:val="0"/>
          <w:color w:val="050F29"/>
          <w:spacing w:val="0"/>
          <w:sz w:val="30"/>
          <w:szCs w:val="30"/>
          <w:shd w:val="clear" w:color="auto" w:fill="FFFFFF"/>
        </w:rPr>
      </w:pPr>
    </w:p>
    <w:p>
      <w:pPr>
        <w:rPr>
          <w:rFonts w:hint="eastAsia" w:ascii="仿宋" w:hAnsi="仿宋" w:eastAsia="仿宋" w:cs="仿宋"/>
          <w:i w:val="0"/>
          <w:iCs w:val="0"/>
          <w:caps w:val="0"/>
          <w:color w:val="050F29"/>
          <w:spacing w:val="0"/>
          <w:sz w:val="30"/>
          <w:szCs w:val="30"/>
          <w:shd w:val="clear" w:color="auto" w:fill="FFFFFF"/>
        </w:rPr>
      </w:pPr>
    </w:p>
    <w:p>
      <w:bookmarkStart w:id="0" w:name="_GoBack"/>
      <w:bookmarkEnd w:id="0"/>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zOWUyYzY0ZjZhMTQxNDQzZDZiODQ4YmVkYWIzZGQifQ=="/>
  </w:docVars>
  <w:rsids>
    <w:rsidRoot w:val="02107DD1"/>
    <w:rsid w:val="02107DD1"/>
    <w:rsid w:val="02E232F6"/>
    <w:rsid w:val="03A83EFD"/>
    <w:rsid w:val="111D5609"/>
    <w:rsid w:val="1F215B6F"/>
    <w:rsid w:val="410A2DB0"/>
    <w:rsid w:val="54551E65"/>
    <w:rsid w:val="5EB81610"/>
    <w:rsid w:val="63E4098A"/>
    <w:rsid w:val="74C90042"/>
    <w:rsid w:val="78C14223"/>
    <w:rsid w:val="7A5E3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2022-08-15T06:35:00Z</dcterms:created>
  <dc:creator>工作人员</dc:creator>
  <cp:lastModifiedBy>工作人员</cp:lastModifiedBy>
  <dcterms:modified xsi:type="dcterms:W3CDTF">2022-08-15T06:35:46Z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83CFE87F15E64892954BB5E5501C7984</vt:lpwstr>
  </property>
</Properties>
</file>