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after="100" w:line="500" w:lineRule="exact"/>
        <w:ind w:firstLine="482"/>
        <w:jc w:val="center"/>
        <w:rPr>
          <w:rFonts w:ascii="黑体" w:hAnsi="黑体" w:eastAsia="黑体" w:cs="宋体"/>
          <w:b/>
          <w:color w:val="333333"/>
          <w:kern w:val="0"/>
          <w:sz w:val="44"/>
          <w:szCs w:val="44"/>
        </w:rPr>
      </w:pPr>
    </w:p>
    <w:p>
      <w:pPr>
        <w:widowControl/>
        <w:spacing w:before="100" w:after="100" w:line="500" w:lineRule="exact"/>
        <w:ind w:firstLine="482"/>
        <w:jc w:val="center"/>
        <w:rPr>
          <w:rFonts w:ascii="黑体" w:hAnsi="黑体" w:eastAsia="黑体" w:cs="宋体"/>
          <w:b/>
          <w:color w:val="333333"/>
          <w:kern w:val="0"/>
          <w:sz w:val="44"/>
          <w:szCs w:val="44"/>
        </w:rPr>
      </w:pPr>
      <w:r>
        <w:rPr>
          <w:rFonts w:hint="eastAsia" w:ascii="黑体" w:hAnsi="黑体" w:eastAsia="黑体" w:cs="宋体"/>
          <w:b/>
          <w:color w:val="333333"/>
          <w:kern w:val="0"/>
          <w:sz w:val="44"/>
          <w:szCs w:val="44"/>
        </w:rPr>
        <w:t>关于做好2021年度省重点研发计划项目申报和推荐工作的通知</w:t>
      </w:r>
    </w:p>
    <w:p>
      <w:pPr>
        <w:widowControl/>
        <w:spacing w:before="100" w:after="100" w:line="500" w:lineRule="atLeast"/>
        <w:ind w:firstLine="480"/>
        <w:jc w:val="left"/>
        <w:rPr>
          <w:rFonts w:ascii="宋体" w:hAnsi="宋体" w:eastAsia="宋体" w:cs="宋体"/>
          <w:color w:val="333333"/>
          <w:kern w:val="0"/>
          <w:sz w:val="28"/>
          <w:szCs w:val="28"/>
        </w:rPr>
      </w:pPr>
    </w:p>
    <w:p>
      <w:pPr>
        <w:widowControl/>
        <w:spacing w:before="100" w:after="100" w:line="440" w:lineRule="exact"/>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各区、县（市）科技局，钱塘新区经发科技局，市归口管理部门，各有关单位：</w:t>
      </w:r>
    </w:p>
    <w:p>
      <w:pPr>
        <w:widowControl/>
        <w:spacing w:before="100" w:after="100" w:line="440" w:lineRule="exact"/>
        <w:ind w:firstLine="56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根据《浙江省科学技术厅关于印发2021年度省重点研发计划项目申报指南的通知》（浙科发规</w:t>
      </w:r>
      <w:r>
        <w:rPr>
          <w:rFonts w:hint="eastAsia" w:asciiTheme="minorEastAsia" w:hAnsiTheme="minorEastAsia"/>
          <w:color w:val="333333"/>
          <w:sz w:val="28"/>
          <w:szCs w:val="28"/>
          <w:shd w:val="clear" w:color="auto" w:fill="FFFFFF"/>
        </w:rPr>
        <w:t>〔2020〕36号</w:t>
      </w:r>
      <w:r>
        <w:rPr>
          <w:rFonts w:hint="eastAsia" w:cs="宋体" w:asciiTheme="minorEastAsia" w:hAnsiTheme="minorEastAsia"/>
          <w:color w:val="333333"/>
          <w:kern w:val="0"/>
          <w:sz w:val="28"/>
          <w:szCs w:val="28"/>
        </w:rPr>
        <w:t>）（附件1）要求，请各区、县（市）科技局、归口管理部门认真做好项目申报的组织和推荐工作。现将有关事项通知如下。</w:t>
      </w:r>
    </w:p>
    <w:p>
      <w:pPr>
        <w:widowControl/>
        <w:shd w:val="clear" w:color="auto" w:fill="FFFFFF"/>
        <w:spacing w:line="440" w:lineRule="exact"/>
        <w:ind w:firstLine="480"/>
        <w:jc w:val="left"/>
        <w:rPr>
          <w:rFonts w:cs="宋体" w:asciiTheme="majorEastAsia" w:hAnsiTheme="majorEastAsia" w:eastAsiaTheme="majorEastAsia"/>
          <w:b/>
          <w:color w:val="333333"/>
          <w:kern w:val="0"/>
          <w:sz w:val="30"/>
          <w:szCs w:val="30"/>
        </w:rPr>
      </w:pPr>
      <w:r>
        <w:rPr>
          <w:rFonts w:hint="eastAsia" w:cs="宋体" w:asciiTheme="majorEastAsia" w:hAnsiTheme="majorEastAsia" w:eastAsiaTheme="majorEastAsia"/>
          <w:b/>
          <w:color w:val="333333"/>
          <w:kern w:val="0"/>
          <w:sz w:val="30"/>
          <w:szCs w:val="30"/>
        </w:rPr>
        <w:t>一、项目组织方式</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围绕国家战略需求和省委省政府对科技创新的重大部署，突出“互联网+”、生命健康和新材料三大科技创新高地建设重点，按照“揭榜挂帅、谁能干就让谁干”的要求，组织发动各类创新主体公开竞争、揭榜攻关。由于今年项目申报时间紧、任务重，特别要求区、县（市）科技局和归口管理部门主动对接、领导负责、专人专班服务，按时、科学、精准组织项目申报和推荐。为提高申报效率，对竞争性分配和择优委托两类项目申报限额作如下统筹和分配：</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一）竞争性项目。包括“基于国产芯片的能力开放智能摄像机研发及应用”等213个专题。根据省厅分配我市的申报限额，在综合考虑各地上年度申报立项情况、西部县市的实际需求和引进共建新型研发机构的发展等因素，对各区、县（市）和有关主管部门</w:t>
      </w:r>
      <w:r>
        <w:rPr>
          <w:rFonts w:hint="eastAsia" w:cs="宋体" w:asciiTheme="minorEastAsia" w:hAnsiTheme="minorEastAsia"/>
          <w:color w:val="FF0000"/>
          <w:kern w:val="0"/>
          <w:sz w:val="28"/>
          <w:szCs w:val="28"/>
        </w:rPr>
        <w:t>项目推荐实行限额申报</w:t>
      </w:r>
      <w:r>
        <w:rPr>
          <w:rFonts w:hint="eastAsia" w:cs="宋体" w:asciiTheme="minorEastAsia" w:hAnsiTheme="minorEastAsia"/>
          <w:color w:val="333333"/>
          <w:kern w:val="0"/>
          <w:sz w:val="28"/>
          <w:szCs w:val="28"/>
        </w:rPr>
        <w:t>（名额分配详见附件2）。在各单位推荐基础上，我局按各专题项目申报实际情况，将通过组织申报条件审核、专家评选、局务会议决策等遴选程序，择优推选上报。</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按省厅通知，其中：两用技术项目申报指南通过科技局内部渠道另行发布，采用提交纸质材料组织申报（计入限额）；淳安县可申报26县绿色技术研发应用项目1项（不计入限额）；双边产业联合研发计划项目按我方与外方科技管理部门共商共议机制推荐，对口帮扶项目须由帮扶地驻地指挥部或科技行政管理部门推荐（不计入限额）；根据有关规定，2019年以来牵头申报过国家重点研发计划项目，已</w:t>
      </w:r>
      <w:r>
        <w:rPr>
          <w:rFonts w:hint="eastAsia" w:asciiTheme="minorEastAsia" w:hAnsiTheme="minorEastAsia"/>
          <w:color w:val="333333"/>
          <w:sz w:val="28"/>
          <w:szCs w:val="28"/>
          <w:shd w:val="clear" w:color="auto" w:fill="FFFFFF"/>
        </w:rPr>
        <w:t>进入国家视频答辩环节、但未获立项支持的，</w:t>
      </w:r>
      <w:r>
        <w:rPr>
          <w:rFonts w:hint="eastAsia" w:cs="宋体" w:asciiTheme="minorEastAsia" w:hAnsiTheme="minorEastAsia"/>
          <w:color w:val="333333"/>
          <w:kern w:val="0"/>
          <w:sz w:val="28"/>
          <w:szCs w:val="28"/>
        </w:rPr>
        <w:t>如本次</w:t>
      </w:r>
      <w:r>
        <w:rPr>
          <w:rFonts w:hint="eastAsia" w:asciiTheme="minorEastAsia" w:hAnsiTheme="minorEastAsia"/>
          <w:color w:val="333333"/>
          <w:sz w:val="28"/>
          <w:szCs w:val="28"/>
          <w:shd w:val="clear" w:color="auto" w:fill="FFFFFF"/>
        </w:rPr>
        <w:t>申报省重点研发项目的，符合条件的，同等条件下优先予以立项支持</w:t>
      </w:r>
      <w:r>
        <w:rPr>
          <w:rFonts w:hint="eastAsia" w:cs="宋体" w:asciiTheme="minorEastAsia" w:hAnsiTheme="minorEastAsia"/>
          <w:color w:val="333333"/>
          <w:kern w:val="0"/>
          <w:sz w:val="28"/>
          <w:szCs w:val="28"/>
        </w:rPr>
        <w:t>（不计入限额）</w:t>
      </w:r>
      <w:r>
        <w:rPr>
          <w:rFonts w:hint="eastAsia" w:asciiTheme="minorEastAsia" w:hAnsiTheme="minorEastAsia"/>
          <w:color w:val="333333"/>
          <w:sz w:val="28"/>
          <w:szCs w:val="28"/>
          <w:shd w:val="clear" w:color="auto" w:fill="FFFFFF"/>
        </w:rPr>
        <w:t>。</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（二）择优委托项目。包括“基于区块链技术的数据智能中台研究”等61个专题。根据省厅分配推荐数，为鼓励“揭榜挂帅”，</w:t>
      </w:r>
      <w:r>
        <w:rPr>
          <w:rFonts w:hint="eastAsia" w:cs="宋体" w:asciiTheme="minorEastAsia" w:hAnsiTheme="minorEastAsia"/>
          <w:color w:val="FF0000"/>
          <w:kern w:val="0"/>
          <w:sz w:val="28"/>
          <w:szCs w:val="28"/>
        </w:rPr>
        <w:t>对各单位申报和推荐不限额</w:t>
      </w:r>
      <w:r>
        <w:rPr>
          <w:rFonts w:hint="eastAsia" w:cs="宋体" w:asciiTheme="minorEastAsia" w:hAnsiTheme="minorEastAsia"/>
          <w:color w:val="333333"/>
          <w:kern w:val="0"/>
          <w:sz w:val="28"/>
          <w:szCs w:val="28"/>
        </w:rPr>
        <w:t>。原则上由我市推选列入专题论证和申报指南范围的，以及符合以下条件之一的，同等条件下优先给予推荐：</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（1）龙头企业牵头与高校院所、上下游企业组建创新联合体；</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（2）申报企业上年研发强度超过5%；</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（3）高新技术企业和有风险资本介入的高成长科技型中小企业；</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（4）引进国内外先进技术、高端人才，与国（境）外科研机构、企业开展科技合作的项目；</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（5）省创新型领军企业和省领军型创新创业团队所在企业；</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（6）建有省重点企业研究院，完成3年重点企业研究院项目，且项目实施绩效明显的企业；</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（7）工程建设单位应用实施重大科技创新成果的工程建设项目；</w:t>
      </w:r>
    </w:p>
    <w:p>
      <w:pPr>
        <w:widowControl/>
        <w:shd w:val="clear" w:color="auto" w:fill="FFFFFF"/>
        <w:spacing w:line="500" w:lineRule="exact"/>
        <w:ind w:firstLine="482"/>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（8）长三角区域联合攻关的项目。</w:t>
      </w:r>
    </w:p>
    <w:p>
      <w:pPr>
        <w:widowControl/>
        <w:shd w:val="clear" w:color="auto" w:fill="FFFFFF"/>
        <w:spacing w:line="500" w:lineRule="exact"/>
        <w:ind w:firstLine="482"/>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申报择优委托项目还应满足：</w:t>
      </w:r>
    </w:p>
    <w:p>
      <w:pPr>
        <w:widowControl/>
        <w:shd w:val="clear" w:color="auto" w:fill="FFFFFF"/>
        <w:spacing w:line="500" w:lineRule="exact"/>
        <w:ind w:firstLine="482"/>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1.在国内省内有明显优势，创新实力和协同攻关能力强，有基础、有条件在相关领域取得重大关键核心技术突破的优势单位，同时应建有相关领域的重点实验室、临床医学研究中心、工程技术研究中心、企业研究院等省级及以上创新平台。</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2.企业为主体申报高新产业类项目的，原则上应为高新技术企业，其上年研究开发费占主营业务收入比重一般应不低于3.0%；申报传统产业类和农业类项目的，其上年研究开发费占主营业务收入比重应不低于1.5%。</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3.研究院所2018年度R&amp;D经费投入为零，或低于上年度水平的不得申报（新设立单位除外）。</w:t>
      </w:r>
    </w:p>
    <w:p>
      <w:pPr>
        <w:widowControl/>
        <w:shd w:val="clear" w:color="auto" w:fill="FFFFFF"/>
        <w:spacing w:line="440" w:lineRule="exact"/>
        <w:ind w:firstLine="480"/>
        <w:jc w:val="left"/>
        <w:rPr>
          <w:rFonts w:cs="宋体" w:asciiTheme="majorEastAsia" w:hAnsiTheme="majorEastAsia" w:eastAsiaTheme="majorEastAsia"/>
          <w:b/>
          <w:color w:val="333333"/>
          <w:kern w:val="0"/>
          <w:sz w:val="30"/>
          <w:szCs w:val="30"/>
        </w:rPr>
      </w:pPr>
      <w:r>
        <w:rPr>
          <w:rFonts w:hint="eastAsia" w:cs="宋体" w:asciiTheme="majorEastAsia" w:hAnsiTheme="majorEastAsia" w:eastAsiaTheme="majorEastAsia"/>
          <w:b/>
          <w:color w:val="333333"/>
          <w:kern w:val="0"/>
          <w:sz w:val="30"/>
          <w:szCs w:val="30"/>
        </w:rPr>
        <w:t>二、申报要求</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（一）申报单位基本要求</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1.申报单位和参与单位原则上应为在我省注册的具有独立法人资格且运行管理规范。</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2.申报企业须设立并正常运营1年以上（2019年7月1日前工商注册），并具有相应的研发能力和研发投入。规模以上工业企业2019年研究开发费占主营业务收入比例须达到2.0%以上（申报农业类项目的可放宽到1.0%）。鼓励具有较强研发团队和必备研发条件的科技型小微企业申报。</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3.申报和参与省重点研发计划项目的单位均应在单位财务系统中独立核算研发费，</w:t>
      </w:r>
      <w:r>
        <w:rPr>
          <w:rFonts w:hint="eastAsia" w:cs="宋体" w:asciiTheme="minorEastAsia" w:hAnsiTheme="minorEastAsia"/>
          <w:color w:val="FF0000"/>
          <w:kern w:val="0"/>
          <w:sz w:val="28"/>
          <w:szCs w:val="28"/>
        </w:rPr>
        <w:t>企业应在研发项目信息管理系统注册（登录浙江科技大脑网址：http://www.zjsti.gov.cn，点击办事大厅，选择“企业研发项目管理服务”，用浙江政务服务网法人账号登录）</w:t>
      </w:r>
      <w:r>
        <w:rPr>
          <w:rFonts w:hint="eastAsia" w:cs="宋体" w:asciiTheme="minorEastAsia" w:hAnsiTheme="minorEastAsia"/>
          <w:color w:val="333333"/>
          <w:kern w:val="0"/>
          <w:sz w:val="28"/>
          <w:szCs w:val="28"/>
        </w:rPr>
        <w:t>。</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（二）申报人员基本条件</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1.项目负责人原则上应为申报单位在职人员。择优委托项目负责人原则上还应主持或为主参与过省部级及以上重大科技项目。如项目负责人非项目申报单位在职人员，应由申报单位出具赋予其管理项目实施的授权书。</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2.项目负责人在项目实施期内将到达法定退休年龄的（院士为70周岁），原则上不得申报。如确需申报，应由单位出具允许申报且能确保项目履约实施的承诺书（如返聘、延迟退休等）。</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（三）申报限项要求</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1.同一科研人员作为项目负责人，承担在研各类省级科技计划项目原则上为1项、最多不超过2项。作为项目主要参与人（除项目负责人外，排名前3的参与人）在研项目数不超过3项。</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2. 同一企业承担在研项目一般为1项；省创新型领军企业（含培育）可承担不超过2项。</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3. 同一科研人员（作为项目负责人）及同一企业，同年度立项各类省级科技计划项目不超过1项；已承担在研重点研发竞争性项目的，可再申报择优委托项目；已承担在研择优委托项目的，不得再申报。</w:t>
      </w:r>
    </w:p>
    <w:p>
      <w:pPr>
        <w:widowControl/>
        <w:shd w:val="clear" w:color="auto" w:fill="FFFFFF"/>
        <w:spacing w:line="440" w:lineRule="exact"/>
        <w:ind w:firstLine="480"/>
        <w:jc w:val="left"/>
        <w:rPr>
          <w:rFonts w:cs="宋体" w:asciiTheme="minorEastAsia" w:hAnsiTheme="minorEastAsia"/>
          <w:color w:val="FF0000"/>
          <w:kern w:val="0"/>
          <w:sz w:val="28"/>
          <w:szCs w:val="28"/>
        </w:rPr>
      </w:pPr>
      <w:r>
        <w:rPr>
          <w:rFonts w:hint="eastAsia" w:cs="宋体" w:asciiTheme="minorEastAsia" w:hAnsiTheme="minorEastAsia"/>
          <w:kern w:val="0"/>
          <w:sz w:val="28"/>
          <w:szCs w:val="28"/>
        </w:rPr>
        <w:t>4.研究院所专项中的条件建设和设备购置类项目、省临床医学研究中心项目、省领军型创新创业团队项目、省杰青项目、省“万人计划”项目，</w:t>
      </w:r>
      <w:r>
        <w:rPr>
          <w:rFonts w:hint="eastAsia" w:cs="宋体" w:asciiTheme="minorEastAsia" w:hAnsiTheme="minorEastAsia"/>
          <w:color w:val="000000" w:themeColor="text1"/>
          <w:kern w:val="0"/>
          <w:sz w:val="28"/>
          <w:szCs w:val="28"/>
        </w:rPr>
        <w:t>不纳入上述限项范围。</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5. 有强制终止项目需退缴财政经费、且经催缴仍未退回的单位不得申报。</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6. 列入科研诚信严重失信名单，或省公共信用信息平台存在联合惩戒记录、可能影响项目实施的申请人及申报单位不得申报。</w:t>
      </w:r>
    </w:p>
    <w:p>
      <w:pPr>
        <w:widowControl/>
        <w:shd w:val="clear" w:color="auto" w:fill="FFFFFF"/>
        <w:spacing w:line="440" w:lineRule="exact"/>
        <w:ind w:firstLine="480"/>
        <w:jc w:val="left"/>
        <w:rPr>
          <w:rFonts w:cs="宋体" w:asciiTheme="minorEastAsia" w:hAnsiTheme="minorEastAsia"/>
          <w:color w:val="333333"/>
          <w:kern w:val="0"/>
          <w:sz w:val="28"/>
          <w:szCs w:val="28"/>
        </w:rPr>
      </w:pPr>
    </w:p>
    <w:p>
      <w:pPr>
        <w:widowControl/>
        <w:shd w:val="clear" w:color="auto" w:fill="FFFFFF"/>
        <w:spacing w:line="440" w:lineRule="exact"/>
        <w:ind w:firstLine="480"/>
        <w:jc w:val="left"/>
        <w:rPr>
          <w:rFonts w:cs="宋体" w:asciiTheme="majorEastAsia" w:hAnsiTheme="majorEastAsia" w:eastAsiaTheme="majorEastAsia"/>
          <w:b/>
          <w:color w:val="333333"/>
          <w:kern w:val="0"/>
          <w:sz w:val="30"/>
          <w:szCs w:val="30"/>
        </w:rPr>
      </w:pPr>
      <w:r>
        <w:rPr>
          <w:rFonts w:hint="eastAsia" w:cs="宋体" w:asciiTheme="majorEastAsia" w:hAnsiTheme="majorEastAsia" w:eastAsiaTheme="majorEastAsia"/>
          <w:b/>
          <w:color w:val="333333"/>
          <w:kern w:val="0"/>
          <w:sz w:val="30"/>
          <w:szCs w:val="30"/>
        </w:rPr>
        <w:t>三、申报程序和时间安排</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1.网络申报。</w:t>
      </w:r>
      <w:r>
        <w:rPr>
          <w:rFonts w:hint="eastAsia" w:cs="宋体" w:asciiTheme="minorEastAsia" w:hAnsiTheme="minorEastAsia"/>
          <w:color w:val="FF0000"/>
          <w:kern w:val="0"/>
          <w:sz w:val="28"/>
          <w:szCs w:val="28"/>
        </w:rPr>
        <w:t>登录http://www.zjzwfw.gov.cn（浙江省政务服务网）</w:t>
      </w:r>
      <w:r>
        <w:rPr>
          <w:rFonts w:hint="eastAsia" w:cs="宋体" w:asciiTheme="minorEastAsia" w:hAnsiTheme="minorEastAsia"/>
          <w:color w:val="333333"/>
          <w:kern w:val="0"/>
          <w:sz w:val="28"/>
          <w:szCs w:val="28"/>
        </w:rPr>
        <w:t>，服务地点切换为“浙江省”，选择“个人服务”，部门导航中选择“省科技厅”，选择办事事项中的“省级重点研发计划项目管理”，点击“在线办理”。申报系统于2020年7月13日开放填报。</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2.申报管理。区、县（市）科技局和归口管理部门做好申请人和申报单位填报信息的真实性进行审核。项目申请单位应承诺本次申报项目的主要研发内容未获国家和省级有关部门立项支持，避免重复立项、重复支持。</w:t>
      </w:r>
    </w:p>
    <w:p>
      <w:pPr>
        <w:autoSpaceDE w:val="0"/>
        <w:autoSpaceDN w:val="0"/>
        <w:adjustRightInd w:val="0"/>
        <w:spacing w:line="440" w:lineRule="exact"/>
        <w:ind w:firstLine="560" w:firstLineChars="20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3.材料报送和时间要求。为深化“最多跑一次”改革要求，本次项目推荐申报材料均通过系统上传。为便于我局组织项目评选和推荐，请各组织单位</w:t>
      </w:r>
      <w:r>
        <w:rPr>
          <w:rFonts w:hint="eastAsia" w:cs="Times New Roman" w:asciiTheme="minorEastAsia" w:hAnsiTheme="minorEastAsia"/>
          <w:color w:val="000000"/>
          <w:kern w:val="0"/>
          <w:sz w:val="28"/>
          <w:szCs w:val="28"/>
        </w:rPr>
        <w:t>于</w:t>
      </w:r>
      <w:r>
        <w:rPr>
          <w:rFonts w:hint="eastAsia" w:cs="Times New Roman" w:asciiTheme="minorEastAsia" w:hAnsiTheme="minorEastAsia"/>
          <w:b/>
          <w:color w:val="FF0000"/>
          <w:kern w:val="0"/>
          <w:sz w:val="28"/>
          <w:szCs w:val="28"/>
        </w:rPr>
        <w:t>7月25日前</w:t>
      </w:r>
      <w:r>
        <w:rPr>
          <w:rFonts w:hint="eastAsia" w:cs="Times New Roman" w:asciiTheme="minorEastAsia" w:hAnsiTheme="minorEastAsia"/>
          <w:color w:val="000000"/>
          <w:kern w:val="0"/>
          <w:sz w:val="28"/>
          <w:szCs w:val="28"/>
        </w:rPr>
        <w:t>先期将申报“择优委托”项目推荐汇总表报送至市科技局资配处审核；</w:t>
      </w:r>
      <w:r>
        <w:rPr>
          <w:rFonts w:hint="eastAsia" w:cs="Times New Roman" w:asciiTheme="minorEastAsia" w:hAnsiTheme="minorEastAsia"/>
          <w:b/>
          <w:color w:val="000000" w:themeColor="text1"/>
          <w:kern w:val="0"/>
          <w:sz w:val="28"/>
          <w:szCs w:val="28"/>
        </w:rPr>
        <w:t>于</w:t>
      </w:r>
      <w:r>
        <w:rPr>
          <w:rFonts w:hint="eastAsia" w:cs="Times New Roman" w:asciiTheme="minorEastAsia" w:hAnsiTheme="minorEastAsia"/>
          <w:b/>
          <w:color w:val="FF0000"/>
          <w:kern w:val="0"/>
          <w:sz w:val="28"/>
          <w:szCs w:val="28"/>
        </w:rPr>
        <w:t>7月31日前</w:t>
      </w:r>
      <w:r>
        <w:rPr>
          <w:rFonts w:hint="eastAsia" w:cs="Times New Roman" w:asciiTheme="minorEastAsia" w:hAnsiTheme="minorEastAsia"/>
          <w:color w:val="000000"/>
          <w:kern w:val="0"/>
          <w:sz w:val="28"/>
          <w:szCs w:val="28"/>
        </w:rPr>
        <w:t>将竞争性项目按市推荐限额排序的汇总表（盖章）及两类项目的纸质申报材料：申请表（审核意见并盖章）、可行性报告和经费预算书等，一式一份，报送至市项目受理办公室。</w:t>
      </w:r>
      <w:r>
        <w:rPr>
          <w:rFonts w:hint="eastAsia" w:cs="宋体" w:asciiTheme="minorEastAsia" w:hAnsiTheme="minorEastAsia"/>
          <w:color w:val="000000" w:themeColor="text1"/>
          <w:kern w:val="0"/>
          <w:sz w:val="28"/>
          <w:szCs w:val="28"/>
        </w:rPr>
        <w:t>本批项目网上申报截止时间：2020年8月10日下午17:30</w:t>
      </w:r>
      <w:r>
        <w:rPr>
          <w:rFonts w:hint="eastAsia" w:cs="宋体" w:asciiTheme="minorEastAsia" w:hAnsiTheme="minorEastAsia"/>
          <w:color w:val="333333"/>
          <w:kern w:val="0"/>
          <w:sz w:val="28"/>
          <w:szCs w:val="28"/>
        </w:rPr>
        <w:t>，在此之前，对列入推荐的项目，按要求进一步做好项目申报资料的补充完善。请各组织单位在规定时间内及时联络，做好组织沟通、审核推荐等服务工作。</w:t>
      </w:r>
    </w:p>
    <w:p>
      <w:pPr>
        <w:widowControl/>
        <w:shd w:val="clear" w:color="auto" w:fill="FFFFFF"/>
        <w:spacing w:line="440" w:lineRule="exact"/>
        <w:ind w:firstLine="480"/>
        <w:jc w:val="left"/>
        <w:rPr>
          <w:rFonts w:cs="宋体" w:asciiTheme="majorEastAsia" w:hAnsiTheme="majorEastAsia" w:eastAsiaTheme="majorEastAsia"/>
          <w:b/>
          <w:color w:val="333333"/>
          <w:kern w:val="0"/>
          <w:sz w:val="30"/>
          <w:szCs w:val="30"/>
        </w:rPr>
      </w:pPr>
      <w:r>
        <w:rPr>
          <w:rFonts w:hint="eastAsia" w:cs="宋体" w:asciiTheme="majorEastAsia" w:hAnsiTheme="majorEastAsia" w:eastAsiaTheme="majorEastAsia"/>
          <w:b/>
          <w:color w:val="333333"/>
          <w:kern w:val="0"/>
          <w:sz w:val="30"/>
          <w:szCs w:val="30"/>
        </w:rPr>
        <w:t>四、其他事项</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一）申报项目应当对照申报指南中明确的专题名称、研发内容和目标进行申报，符合各专题的具体申报条件，有明确技术应用示范和产业化任务的产学研合作项目，应当有具备相应示范和转化产业化条件的企业或应用单位合作申报。</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（二）项目内容须真实可信，不得夸大自身实力与技术、经济指标。各申报单位须对申报材料的真实性负责，项目一经立项，将根据申报书内容转化生成合同书，无正当合理的理由不予修改调整。</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（三）</w:t>
      </w:r>
      <w:r>
        <w:rPr>
          <w:rFonts w:hint="eastAsia" w:cs="宋体" w:asciiTheme="minorEastAsia" w:hAnsiTheme="minorEastAsia"/>
          <w:color w:val="FF0000"/>
          <w:kern w:val="0"/>
          <w:sz w:val="28"/>
          <w:szCs w:val="28"/>
        </w:rPr>
        <w:t>申报项目的可行性报告中应严格回避项目申请单位、参与单位及项目组成员的相关信息，以确保专家评审的公正性（可行性报告模板可在系统下载）。</w:t>
      </w:r>
      <w:r>
        <w:rPr>
          <w:rFonts w:hint="eastAsia" w:cs="宋体" w:asciiTheme="minorEastAsia" w:hAnsiTheme="minorEastAsia"/>
          <w:color w:val="333333"/>
          <w:kern w:val="0"/>
          <w:sz w:val="28"/>
          <w:szCs w:val="28"/>
        </w:rPr>
        <w:t>申报材料和相关证明材料不得包含法律禁止公开的秘密内容或申请人要求保密的内容，如涉密需脱密后提交。</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（四）申报项目拟购置50万元及以上科研仪器的，需提交《新购大型科学仪器设备申请表》（申请表模板可在系统下载）。</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五）为减轻科研人员负担，便于科研人员集中精力开展项目研发工作，项目承担单位可按需设置科研助理岗位，选聘科研助理从事科研项目辅助研究、实验（工程）设施运行维护和实验技术、科技成果转移转化以及学术助理和财务助理等工作。科研助理相关经费支出，可按规定在科研项目经费中的“劳务费”科目及结余资金里支出。</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（六）申报单位应严格履行项目推荐（包括检查可行性报告中需回避的信息）、实施管理和科研诚信建设的主体责任，为项目实施提供必要的保障和进行有效的管理与监督。</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七）项目实施过程中凡涉及人体被试和人类遗传资源、实验动物的科学研究，须严格执行《涉及人的生物医学研究伦理审查办法》、《中华人民共和国人类遗传资源管理条例》、《浙江省实验动物管理办法》等相关规定。</w:t>
      </w:r>
    </w:p>
    <w:p>
      <w:pPr>
        <w:widowControl/>
        <w:shd w:val="clear" w:color="auto" w:fill="FFFFFF"/>
        <w:spacing w:line="4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八）项目申报单位利用国外科技资源和力量合作应征主动设计项目的，请在申报系统中选择“科技合作项目”，并通过系统另行提交合作协议。项目的合作内容和方式应符合我国及合作外方所在国家（地区）有关法律法规规定，并履行相关申报及审批手续。</w:t>
      </w:r>
    </w:p>
    <w:p>
      <w:pPr>
        <w:widowControl/>
        <w:shd w:val="clear" w:color="auto" w:fill="FFFFFF"/>
        <w:spacing w:line="440" w:lineRule="exact"/>
        <w:ind w:firstLine="480"/>
        <w:jc w:val="left"/>
        <w:rPr>
          <w:rFonts w:cs="宋体" w:asciiTheme="minorEastAsia" w:hAnsiTheme="minorEastAsia"/>
          <w:color w:val="333333"/>
          <w:kern w:val="0"/>
          <w:sz w:val="28"/>
          <w:szCs w:val="28"/>
        </w:rPr>
      </w:pPr>
    </w:p>
    <w:p>
      <w:pPr>
        <w:widowControl/>
        <w:spacing w:before="100" w:after="100" w:line="440" w:lineRule="exact"/>
        <w:ind w:firstLine="602" w:firstLineChars="200"/>
        <w:jc w:val="left"/>
        <w:rPr>
          <w:rFonts w:cs="宋体" w:asciiTheme="minorEastAsia" w:hAnsiTheme="minorEastAsia"/>
          <w:color w:val="333333"/>
          <w:kern w:val="0"/>
          <w:sz w:val="30"/>
          <w:szCs w:val="30"/>
        </w:rPr>
      </w:pPr>
      <w:r>
        <w:rPr>
          <w:rFonts w:hint="eastAsia" w:cs="宋体" w:asciiTheme="minorEastAsia" w:hAnsiTheme="minorEastAsia"/>
          <w:b/>
          <w:bCs/>
          <w:color w:val="333333"/>
          <w:kern w:val="0"/>
          <w:sz w:val="30"/>
          <w:szCs w:val="30"/>
        </w:rPr>
        <w:t>五、项目申报咨询联系：</w:t>
      </w:r>
    </w:p>
    <w:p>
      <w:pPr>
        <w:widowControl/>
        <w:spacing w:before="100" w:after="100" w:line="440" w:lineRule="exact"/>
        <w:ind w:firstLine="56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省科技厅项目中心  都康飞        电话：87051059</w:t>
      </w:r>
    </w:p>
    <w:p>
      <w:pPr>
        <w:widowControl/>
        <w:spacing w:before="100" w:after="100" w:line="440" w:lineRule="exact"/>
        <w:ind w:firstLine="56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市项目受理办公室 沈吉英    电话：87025452</w:t>
      </w:r>
    </w:p>
    <w:p>
      <w:pPr>
        <w:widowControl/>
        <w:spacing w:before="100" w:after="100" w:line="440" w:lineRule="exact"/>
        <w:ind w:firstLine="56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资源配置处     胡小庭    电话：87061059</w:t>
      </w:r>
    </w:p>
    <w:p>
      <w:pPr>
        <w:widowControl/>
        <w:spacing w:before="100" w:after="100" w:line="440" w:lineRule="exact"/>
        <w:ind w:firstLine="56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高新处       任  容    电话：85394613</w:t>
      </w:r>
    </w:p>
    <w:p>
      <w:pPr>
        <w:widowControl/>
        <w:spacing w:before="100" w:after="100" w:line="440" w:lineRule="exact"/>
        <w:ind w:firstLine="56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农社处       陈希杨    电话：87015279</w:t>
      </w:r>
    </w:p>
    <w:p>
      <w:pPr>
        <w:widowControl/>
        <w:spacing w:before="100" w:after="100" w:line="440" w:lineRule="exact"/>
        <w:ind w:firstLine="56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合作处       陈子法    电话：87060951     </w:t>
      </w:r>
    </w:p>
    <w:p>
      <w:pPr>
        <w:widowControl/>
        <w:spacing w:before="100" w:after="100" w:line="440" w:lineRule="exact"/>
        <w:ind w:firstLine="560"/>
        <w:jc w:val="left"/>
        <w:rPr>
          <w:rFonts w:cs="宋体" w:asciiTheme="minorEastAsia" w:hAnsiTheme="minorEastAsia"/>
          <w:color w:val="333333"/>
          <w:kern w:val="0"/>
          <w:sz w:val="28"/>
          <w:szCs w:val="28"/>
        </w:rPr>
      </w:pPr>
    </w:p>
    <w:p>
      <w:pPr>
        <w:widowControl/>
        <w:spacing w:before="100" w:after="100" w:line="440" w:lineRule="exact"/>
        <w:ind w:firstLine="56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项目受理办公室地址：杭州市西湖区黄姑山路40号科委大楼506办公室，电话：87025452。</w:t>
      </w:r>
    </w:p>
    <w:p>
      <w:pPr>
        <w:widowControl/>
        <w:spacing w:before="100" w:after="100" w:line="440" w:lineRule="exact"/>
        <w:ind w:firstLine="480"/>
        <w:jc w:val="left"/>
        <w:rPr>
          <w:rFonts w:cs="宋体" w:asciiTheme="minorEastAsia" w:hAnsiTheme="minorEastAsia"/>
          <w:b/>
          <w:bCs/>
          <w:color w:val="333333"/>
          <w:kern w:val="0"/>
          <w:sz w:val="28"/>
          <w:szCs w:val="28"/>
        </w:rPr>
      </w:pPr>
      <w:r>
        <w:rPr>
          <w:rFonts w:hint="eastAsia" w:cs="宋体" w:asciiTheme="minorEastAsia" w:hAnsiTheme="minorEastAsia"/>
          <w:b/>
          <w:bCs/>
          <w:color w:val="333333"/>
          <w:kern w:val="0"/>
          <w:sz w:val="28"/>
          <w:szCs w:val="28"/>
        </w:rPr>
        <w:t> </w:t>
      </w:r>
    </w:p>
    <w:p>
      <w:pPr>
        <w:widowControl/>
        <w:spacing w:before="100" w:after="100" w:line="440" w:lineRule="exact"/>
        <w:ind w:left="1610" w:leftChars="300" w:hanging="980" w:hangingChars="350"/>
        <w:jc w:val="left"/>
        <w:rPr>
          <w:rFonts w:cs="宋体" w:asciiTheme="minorEastAsia" w:hAnsiTheme="minorEastAsia"/>
          <w:bCs/>
          <w:color w:val="333333"/>
          <w:kern w:val="0"/>
          <w:sz w:val="28"/>
          <w:szCs w:val="28"/>
        </w:rPr>
      </w:pPr>
      <w:r>
        <w:rPr>
          <w:rFonts w:hint="eastAsia" w:cs="宋体" w:asciiTheme="minorEastAsia" w:hAnsiTheme="minorEastAsia"/>
          <w:bCs/>
          <w:color w:val="333333"/>
          <w:kern w:val="0"/>
          <w:sz w:val="28"/>
          <w:szCs w:val="28"/>
        </w:rPr>
        <w:t>附件1：浙江省科学技术厅关于印发2021年度省重点研发计划项目申报指南的通知（详见省科技厅网站）</w:t>
      </w:r>
    </w:p>
    <w:p>
      <w:pPr>
        <w:widowControl/>
        <w:spacing w:before="100" w:after="100" w:line="440" w:lineRule="exact"/>
        <w:ind w:left="1610" w:leftChars="300" w:hanging="980" w:hangingChars="350"/>
        <w:jc w:val="left"/>
        <w:rPr>
          <w:rFonts w:cs="宋体" w:asciiTheme="minorEastAsia" w:hAnsiTheme="minorEastAsia"/>
          <w:bCs/>
          <w:color w:val="333333"/>
          <w:kern w:val="0"/>
          <w:sz w:val="28"/>
          <w:szCs w:val="28"/>
        </w:rPr>
      </w:pPr>
      <w:r>
        <w:rPr>
          <w:rFonts w:hint="eastAsia" w:cs="宋体" w:asciiTheme="minorEastAsia" w:hAnsiTheme="minorEastAsia"/>
          <w:bCs/>
          <w:color w:val="333333"/>
          <w:kern w:val="0"/>
          <w:sz w:val="28"/>
          <w:szCs w:val="28"/>
        </w:rPr>
        <w:t>附件2：</w:t>
      </w:r>
      <w:r>
        <w:rPr>
          <w:rFonts w:hint="eastAsia" w:cs="Times New Roman" w:asciiTheme="majorEastAsia" w:hAnsiTheme="majorEastAsia" w:eastAsiaTheme="majorEastAsia"/>
          <w:sz w:val="28"/>
          <w:szCs w:val="28"/>
        </w:rPr>
        <w:t>2021年省重点研发计划（竞争性）项目申报限额推荐分配表</w:t>
      </w:r>
    </w:p>
    <w:p>
      <w:pPr>
        <w:widowControl/>
        <w:spacing w:before="100" w:after="100" w:line="440" w:lineRule="exact"/>
        <w:ind w:firstLine="700" w:firstLineChars="250"/>
        <w:jc w:val="left"/>
        <w:rPr>
          <w:rFonts w:cs="宋体" w:asciiTheme="minorEastAsia" w:hAnsiTheme="minorEastAsia"/>
          <w:bCs/>
          <w:color w:val="333333"/>
          <w:kern w:val="0"/>
          <w:sz w:val="28"/>
          <w:szCs w:val="28"/>
        </w:rPr>
      </w:pPr>
      <w:r>
        <w:rPr>
          <w:rFonts w:hint="eastAsia" w:cs="宋体" w:asciiTheme="minorEastAsia" w:hAnsiTheme="minorEastAsia"/>
          <w:bCs/>
          <w:color w:val="333333"/>
          <w:kern w:val="0"/>
          <w:sz w:val="28"/>
          <w:szCs w:val="28"/>
        </w:rPr>
        <w:t>附件3：</w:t>
      </w:r>
      <w:r>
        <w:rPr>
          <w:rFonts w:hint="eastAsia" w:cs="Times New Roman" w:asciiTheme="minorEastAsia" w:hAnsiTheme="minorEastAsia"/>
          <w:bCs/>
          <w:color w:val="000000"/>
          <w:kern w:val="0"/>
          <w:sz w:val="28"/>
          <w:szCs w:val="28"/>
        </w:rPr>
        <w:t>2021年度省重点研发计划项目推荐汇总表</w:t>
      </w:r>
    </w:p>
    <w:p>
      <w:pPr>
        <w:widowControl/>
        <w:spacing w:before="100" w:after="100" w:line="440" w:lineRule="exact"/>
        <w:ind w:firstLine="480"/>
        <w:jc w:val="left"/>
        <w:rPr>
          <w:rFonts w:cs="宋体" w:asciiTheme="minorEastAsia" w:hAnsiTheme="minorEastAsia"/>
          <w:bCs/>
          <w:color w:val="333333"/>
          <w:kern w:val="0"/>
          <w:sz w:val="28"/>
          <w:szCs w:val="28"/>
        </w:rPr>
      </w:pPr>
    </w:p>
    <w:p>
      <w:pPr>
        <w:widowControl/>
        <w:spacing w:before="100" w:after="100" w:line="440" w:lineRule="exact"/>
        <w:ind w:firstLine="480"/>
        <w:jc w:val="left"/>
        <w:rPr>
          <w:rFonts w:cs="宋体" w:asciiTheme="minorEastAsia" w:hAnsiTheme="minorEastAsia"/>
          <w:bCs/>
          <w:color w:val="333333"/>
          <w:kern w:val="0"/>
          <w:sz w:val="28"/>
          <w:szCs w:val="28"/>
        </w:rPr>
      </w:pPr>
    </w:p>
    <w:p>
      <w:pPr>
        <w:widowControl/>
        <w:spacing w:before="100" w:after="100" w:line="440" w:lineRule="exact"/>
        <w:ind w:firstLine="480"/>
        <w:jc w:val="left"/>
        <w:rPr>
          <w:rFonts w:cs="宋体" w:asciiTheme="minorEastAsia" w:hAnsiTheme="minorEastAsia"/>
          <w:bCs/>
          <w:color w:val="333333"/>
          <w:kern w:val="0"/>
          <w:sz w:val="28"/>
          <w:szCs w:val="28"/>
        </w:rPr>
      </w:pPr>
    </w:p>
    <w:p>
      <w:pPr>
        <w:widowControl/>
        <w:spacing w:before="100" w:after="100" w:line="440" w:lineRule="exact"/>
        <w:ind w:firstLine="480"/>
        <w:jc w:val="left"/>
        <w:rPr>
          <w:rFonts w:cs="宋体" w:asciiTheme="minorEastAsia" w:hAnsiTheme="minorEastAsia"/>
          <w:bCs/>
          <w:color w:val="333333"/>
          <w:kern w:val="0"/>
          <w:sz w:val="28"/>
          <w:szCs w:val="28"/>
        </w:rPr>
      </w:pPr>
    </w:p>
    <w:p>
      <w:pPr>
        <w:widowControl/>
        <w:spacing w:before="100" w:after="100" w:line="440" w:lineRule="exact"/>
        <w:ind w:firstLine="480"/>
        <w:jc w:val="left"/>
        <w:rPr>
          <w:rFonts w:cs="宋体" w:asciiTheme="minorEastAsia" w:hAnsiTheme="minorEastAsia"/>
          <w:color w:val="333333"/>
          <w:kern w:val="0"/>
          <w:sz w:val="30"/>
          <w:szCs w:val="30"/>
        </w:rPr>
      </w:pPr>
      <w:r>
        <w:rPr>
          <w:rFonts w:hint="eastAsia" w:cs="宋体" w:asciiTheme="minorEastAsia" w:hAnsiTheme="minorEastAsia"/>
          <w:color w:val="333333"/>
          <w:kern w:val="0"/>
          <w:sz w:val="28"/>
          <w:szCs w:val="28"/>
        </w:rPr>
        <w:t>                                          </w:t>
      </w:r>
      <w:r>
        <w:rPr>
          <w:rFonts w:hint="eastAsia" w:cs="宋体" w:asciiTheme="minorEastAsia" w:hAnsiTheme="minorEastAsia"/>
          <w:color w:val="333333"/>
          <w:kern w:val="0"/>
          <w:sz w:val="30"/>
          <w:szCs w:val="30"/>
        </w:rPr>
        <w:t>     杭州市科学技术局</w:t>
      </w:r>
    </w:p>
    <w:p>
      <w:pPr>
        <w:spacing w:line="440" w:lineRule="exact"/>
        <w:jc w:val="left"/>
        <w:rPr>
          <w:rFonts w:cs="宋体" w:asciiTheme="minorEastAsia" w:hAnsiTheme="minorEastAsia"/>
          <w:color w:val="333333"/>
          <w:kern w:val="0"/>
          <w:sz w:val="30"/>
          <w:szCs w:val="30"/>
        </w:rPr>
      </w:pPr>
      <w:r>
        <w:rPr>
          <w:rFonts w:hint="eastAsia" w:cs="宋体" w:asciiTheme="minorEastAsia" w:hAnsiTheme="minorEastAsia"/>
          <w:color w:val="333333"/>
          <w:kern w:val="0"/>
          <w:sz w:val="30"/>
          <w:szCs w:val="30"/>
        </w:rPr>
        <w:t>                     2020年7月13日</w:t>
      </w:r>
    </w:p>
    <w:p>
      <w:pPr>
        <w:spacing w:line="440" w:lineRule="exact"/>
        <w:jc w:val="left"/>
        <w:rPr>
          <w:rFonts w:cs="宋体" w:asciiTheme="minorEastAsia" w:hAnsiTheme="minorEastAsia"/>
          <w:color w:val="333333"/>
          <w:kern w:val="0"/>
          <w:sz w:val="28"/>
          <w:szCs w:val="28"/>
        </w:rPr>
      </w:pPr>
    </w:p>
    <w:p>
      <w:pPr>
        <w:spacing w:line="440" w:lineRule="exact"/>
        <w:jc w:val="left"/>
        <w:rPr>
          <w:rFonts w:cs="宋体" w:asciiTheme="minorEastAsia" w:hAnsiTheme="minorEastAsia"/>
          <w:color w:val="333333"/>
          <w:kern w:val="0"/>
          <w:sz w:val="28"/>
          <w:szCs w:val="28"/>
        </w:rPr>
      </w:pPr>
    </w:p>
    <w:p>
      <w:pPr>
        <w:spacing w:line="440" w:lineRule="exact"/>
        <w:jc w:val="left"/>
        <w:rPr>
          <w:rFonts w:hint="eastAsia" w:cs="宋体" w:asciiTheme="minorEastAsia" w:hAnsiTheme="minorEastAsia"/>
          <w:color w:val="333333"/>
          <w:kern w:val="0"/>
          <w:sz w:val="28"/>
          <w:szCs w:val="28"/>
        </w:rPr>
      </w:pPr>
    </w:p>
    <w:p>
      <w:pPr>
        <w:spacing w:line="440" w:lineRule="exact"/>
        <w:jc w:val="left"/>
        <w:rPr>
          <w:rFonts w:hint="eastAsia" w:cs="宋体" w:asciiTheme="minorEastAsia" w:hAnsiTheme="minorEastAsia"/>
          <w:color w:val="333333"/>
          <w:kern w:val="0"/>
          <w:sz w:val="28"/>
          <w:szCs w:val="28"/>
        </w:rPr>
      </w:pPr>
    </w:p>
    <w:p>
      <w:pPr>
        <w:spacing w:line="440" w:lineRule="exact"/>
        <w:jc w:val="left"/>
        <w:rPr>
          <w:rFonts w:hint="eastAsia" w:cs="宋体" w:asciiTheme="minorEastAsia" w:hAnsiTheme="minorEastAsia"/>
          <w:color w:val="333333"/>
          <w:kern w:val="0"/>
          <w:sz w:val="28"/>
          <w:szCs w:val="28"/>
        </w:rPr>
      </w:pPr>
    </w:p>
    <w:p>
      <w:pPr>
        <w:spacing w:line="440" w:lineRule="exact"/>
        <w:jc w:val="left"/>
        <w:rPr>
          <w:rFonts w:hint="eastAsia" w:cs="宋体" w:asciiTheme="minorEastAsia" w:hAnsiTheme="minorEastAsia"/>
          <w:color w:val="333333"/>
          <w:kern w:val="0"/>
          <w:sz w:val="28"/>
          <w:szCs w:val="28"/>
        </w:rPr>
      </w:pPr>
    </w:p>
    <w:p>
      <w:pPr>
        <w:spacing w:line="440" w:lineRule="exact"/>
        <w:jc w:val="left"/>
        <w:rPr>
          <w:rFonts w:cs="宋体" w:asciiTheme="minorEastAsia" w:hAnsiTheme="minorEastAsia"/>
          <w:color w:val="333333"/>
          <w:kern w:val="0"/>
          <w:sz w:val="28"/>
          <w:szCs w:val="28"/>
        </w:rPr>
      </w:pPr>
    </w:p>
    <w:p>
      <w:pPr>
        <w:spacing w:line="440" w:lineRule="exact"/>
        <w:jc w:val="left"/>
        <w:rPr>
          <w:rFonts w:cs="宋体" w:asciiTheme="minorEastAsia" w:hAnsiTheme="minorEastAsia"/>
          <w:color w:val="333333"/>
          <w:kern w:val="0"/>
          <w:sz w:val="28"/>
          <w:szCs w:val="28"/>
        </w:rPr>
      </w:pPr>
    </w:p>
    <w:p>
      <w:pPr>
        <w:spacing w:line="440" w:lineRule="exact"/>
        <w:jc w:val="left"/>
        <w:rPr>
          <w:rFonts w:cs="宋体" w:asciiTheme="minorEastAsia" w:hAnsiTheme="minorEastAsia"/>
          <w:color w:val="333333"/>
          <w:kern w:val="0"/>
          <w:sz w:val="30"/>
          <w:szCs w:val="30"/>
        </w:rPr>
      </w:pPr>
      <w:bookmarkStart w:id="0" w:name="_GoBack"/>
      <w:r>
        <w:rPr>
          <w:rFonts w:hint="eastAsia" w:cs="宋体" w:asciiTheme="minorEastAsia" w:hAnsiTheme="minorEastAsia"/>
          <w:color w:val="333333"/>
          <w:kern w:val="0"/>
          <w:sz w:val="30"/>
          <w:szCs w:val="30"/>
        </w:rPr>
        <w:t>附件2</w:t>
      </w:r>
    </w:p>
    <w:p>
      <w:pPr>
        <w:spacing w:line="440" w:lineRule="exact"/>
        <w:jc w:val="center"/>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2021年省重点研发计划（竞争性）项目申报</w:t>
      </w:r>
    </w:p>
    <w:p>
      <w:pPr>
        <w:spacing w:line="440" w:lineRule="exact"/>
        <w:jc w:val="center"/>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限额推荐分配表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2267"/>
        <w:gridCol w:w="2551"/>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vAlign w:val="center"/>
          </w:tcPr>
          <w:p>
            <w:pPr>
              <w:spacing w:line="38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序号</w:t>
            </w:r>
          </w:p>
        </w:tc>
        <w:tc>
          <w:tcPr>
            <w:tcW w:w="1330" w:type="pct"/>
            <w:vAlign w:val="center"/>
          </w:tcPr>
          <w:p>
            <w:pPr>
              <w:spacing w:line="38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区、县（市）或归口管理部门</w:t>
            </w:r>
          </w:p>
        </w:tc>
        <w:tc>
          <w:tcPr>
            <w:tcW w:w="1497" w:type="pct"/>
            <w:vAlign w:val="center"/>
          </w:tcPr>
          <w:p>
            <w:pPr>
              <w:spacing w:line="38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2020年省重点研发项目立项数</w:t>
            </w:r>
          </w:p>
        </w:tc>
        <w:tc>
          <w:tcPr>
            <w:tcW w:w="1609" w:type="pct"/>
            <w:vAlign w:val="center"/>
          </w:tcPr>
          <w:p>
            <w:pPr>
              <w:spacing w:line="38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2021年限额</w:t>
            </w:r>
          </w:p>
          <w:p>
            <w:pPr>
              <w:spacing w:line="38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推荐数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上城区</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3</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2</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下城区</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2</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3</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西湖区</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7</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4</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江干区</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5</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拱墅区</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6</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高新区</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26</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7</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钱塘新区</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9</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8</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余杭区</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20</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9</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萧山区</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9</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10</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富阳区</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5</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11</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临安区</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12</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建德市</w:t>
            </w:r>
          </w:p>
        </w:tc>
        <w:tc>
          <w:tcPr>
            <w:tcW w:w="0" w:type="auto"/>
            <w:vAlign w:val="center"/>
          </w:tcPr>
          <w:p>
            <w:pPr>
              <w:spacing w:line="440" w:lineRule="exact"/>
              <w:jc w:val="center"/>
              <w:rPr>
                <w:rFonts w:cs="Times New Roman" w:asciiTheme="minorEastAsia" w:hAnsiTheme="minorEastAsia"/>
                <w:b/>
                <w:sz w:val="28"/>
                <w:szCs w:val="28"/>
              </w:rPr>
            </w:pP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13</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桐庐县</w:t>
            </w:r>
          </w:p>
        </w:tc>
        <w:tc>
          <w:tcPr>
            <w:tcW w:w="0" w:type="auto"/>
            <w:vAlign w:val="center"/>
          </w:tcPr>
          <w:p>
            <w:pPr>
              <w:spacing w:line="440" w:lineRule="exact"/>
              <w:jc w:val="center"/>
              <w:rPr>
                <w:rFonts w:cs="Times New Roman" w:asciiTheme="minorEastAsia" w:hAnsiTheme="minorEastAsia"/>
                <w:b/>
                <w:sz w:val="28"/>
                <w:szCs w:val="28"/>
              </w:rPr>
            </w:pP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14</w:t>
            </w:r>
          </w:p>
        </w:tc>
        <w:tc>
          <w:tcPr>
            <w:tcW w:w="0" w:type="auto"/>
            <w:vAlign w:val="center"/>
          </w:tcPr>
          <w:p>
            <w:pPr>
              <w:spacing w:line="440" w:lineRule="exact"/>
              <w:jc w:val="center"/>
              <w:rPr>
                <w:rFonts w:cs="Times New Roman" w:asciiTheme="minorEastAsia" w:hAnsiTheme="minorEastAsia"/>
                <w:b/>
                <w:sz w:val="24"/>
                <w:szCs w:val="24"/>
              </w:rPr>
            </w:pPr>
            <w:r>
              <w:rPr>
                <w:rFonts w:hint="eastAsia" w:cs="Times New Roman" w:asciiTheme="minorEastAsia" w:hAnsiTheme="minorEastAsia"/>
                <w:b/>
                <w:sz w:val="24"/>
                <w:szCs w:val="24"/>
              </w:rPr>
              <w:t>淳安县</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2</w:t>
            </w:r>
          </w:p>
        </w:tc>
        <w:tc>
          <w:tcPr>
            <w:tcW w:w="0" w:type="auto"/>
            <w:vAlign w:val="center"/>
          </w:tcPr>
          <w:p>
            <w:pPr>
              <w:spacing w:line="440" w:lineRule="exact"/>
              <w:jc w:val="center"/>
              <w:rPr>
                <w:rFonts w:cs="Times New Roman" w:asciiTheme="minorEastAsia" w:hAnsiTheme="minorEastAsia"/>
                <w:b/>
                <w:sz w:val="28"/>
                <w:szCs w:val="28"/>
              </w:rPr>
            </w:pPr>
            <w:r>
              <w:rPr>
                <w:rFonts w:hint="eastAsia" w:cs="Times New Roman" w:asciiTheme="minorEastAsia" w:hAnsiTheme="minorEastAsia"/>
                <w:b/>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0" w:type="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15</w:t>
            </w:r>
          </w:p>
        </w:tc>
        <w:tc>
          <w:tcPr>
            <w:tcW w:w="0" w:type="auto"/>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市卫健委</w:t>
            </w:r>
          </w:p>
        </w:tc>
        <w:tc>
          <w:tcPr>
            <w:tcW w:w="0" w:type="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w:t>
            </w:r>
          </w:p>
        </w:tc>
        <w:tc>
          <w:tcPr>
            <w:tcW w:w="0" w:type="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0" w:type="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16</w:t>
            </w:r>
          </w:p>
        </w:tc>
        <w:tc>
          <w:tcPr>
            <w:tcW w:w="0" w:type="auto"/>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市农业农村局</w:t>
            </w:r>
          </w:p>
        </w:tc>
        <w:tc>
          <w:tcPr>
            <w:tcW w:w="0" w:type="auto"/>
            <w:vAlign w:val="center"/>
          </w:tcPr>
          <w:p>
            <w:pPr>
              <w:jc w:val="center"/>
              <w:rPr>
                <w:rFonts w:ascii="仿宋" w:hAnsi="仿宋" w:eastAsia="仿宋" w:cs="Times New Roman"/>
                <w:b/>
                <w:sz w:val="24"/>
                <w:szCs w:val="24"/>
              </w:rPr>
            </w:pPr>
          </w:p>
        </w:tc>
        <w:tc>
          <w:tcPr>
            <w:tcW w:w="0" w:type="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0" w:type="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17</w:t>
            </w:r>
          </w:p>
        </w:tc>
        <w:tc>
          <w:tcPr>
            <w:tcW w:w="0" w:type="auto"/>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市农科院</w:t>
            </w:r>
          </w:p>
        </w:tc>
        <w:tc>
          <w:tcPr>
            <w:tcW w:w="0" w:type="auto"/>
            <w:vAlign w:val="center"/>
          </w:tcPr>
          <w:p>
            <w:pPr>
              <w:jc w:val="center"/>
              <w:rPr>
                <w:rFonts w:ascii="仿宋" w:hAnsi="仿宋" w:eastAsia="仿宋" w:cs="Times New Roman"/>
                <w:b/>
                <w:sz w:val="24"/>
                <w:szCs w:val="24"/>
              </w:rPr>
            </w:pPr>
          </w:p>
        </w:tc>
        <w:tc>
          <w:tcPr>
            <w:tcW w:w="0" w:type="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0" w:type="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18</w:t>
            </w:r>
          </w:p>
        </w:tc>
        <w:tc>
          <w:tcPr>
            <w:tcW w:w="0" w:type="auto"/>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市级新型研发机构</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预计申报数</w:t>
            </w:r>
          </w:p>
        </w:tc>
        <w:tc>
          <w:tcPr>
            <w:tcW w:w="0" w:type="auto"/>
            <w:vAlign w:val="center"/>
          </w:tcPr>
          <w:p>
            <w:pPr>
              <w:jc w:val="center"/>
              <w:rPr>
                <w:rFonts w:ascii="仿宋" w:hAnsi="仿宋" w:eastAsia="仿宋" w:cs="Times New Roman"/>
                <w:b/>
                <w:sz w:val="24"/>
                <w:szCs w:val="24"/>
              </w:rPr>
            </w:pPr>
          </w:p>
        </w:tc>
        <w:tc>
          <w:tcPr>
            <w:tcW w:w="0" w:type="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0" w:type="auto"/>
            <w:vAlign w:val="center"/>
          </w:tcPr>
          <w:p>
            <w:pPr>
              <w:jc w:val="center"/>
              <w:rPr>
                <w:rFonts w:ascii="仿宋" w:hAnsi="仿宋" w:eastAsia="仿宋" w:cs="Times New Roman"/>
                <w:b/>
                <w:sz w:val="24"/>
                <w:szCs w:val="24"/>
              </w:rPr>
            </w:pPr>
          </w:p>
        </w:tc>
        <w:tc>
          <w:tcPr>
            <w:tcW w:w="0" w:type="auto"/>
            <w:vAlign w:val="center"/>
          </w:tcPr>
          <w:p>
            <w:pPr>
              <w:jc w:val="center"/>
              <w:rPr>
                <w:rFonts w:ascii="宋体" w:hAnsi="宋体" w:eastAsia="宋体" w:cs="Times New Roman"/>
                <w:b/>
                <w:sz w:val="24"/>
                <w:szCs w:val="24"/>
              </w:rPr>
            </w:pPr>
            <w:r>
              <w:rPr>
                <w:rFonts w:hint="eastAsia" w:ascii="宋体" w:hAnsi="宋体" w:eastAsia="宋体" w:cs="Times New Roman"/>
                <w:b/>
                <w:sz w:val="24"/>
                <w:szCs w:val="24"/>
              </w:rPr>
              <w:t>合  计</w:t>
            </w:r>
          </w:p>
        </w:tc>
        <w:tc>
          <w:tcPr>
            <w:tcW w:w="0" w:type="auto"/>
            <w:vAlign w:val="center"/>
          </w:tcPr>
          <w:p>
            <w:pPr>
              <w:jc w:val="center"/>
              <w:rPr>
                <w:rFonts w:ascii="仿宋" w:hAnsi="仿宋" w:eastAsia="仿宋" w:cs="Times New Roman"/>
                <w:b/>
                <w:sz w:val="24"/>
                <w:szCs w:val="24"/>
              </w:rPr>
            </w:pPr>
          </w:p>
        </w:tc>
        <w:tc>
          <w:tcPr>
            <w:tcW w:w="0" w:type="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210</w:t>
            </w:r>
          </w:p>
        </w:tc>
      </w:tr>
    </w:tbl>
    <w:p>
      <w:pPr>
        <w:rPr>
          <w:rFonts w:ascii="宋体" w:hAnsi="宋体" w:eastAsia="宋体" w:cs="Times New Roman"/>
          <w:b/>
          <w:sz w:val="24"/>
          <w:szCs w:val="24"/>
        </w:rPr>
      </w:pPr>
      <w:r>
        <w:rPr>
          <w:rFonts w:hint="eastAsia" w:ascii="宋体" w:hAnsi="宋体" w:eastAsia="宋体" w:cs="Times New Roman"/>
          <w:b/>
          <w:sz w:val="24"/>
          <w:szCs w:val="24"/>
        </w:rPr>
        <w:t>备注：</w:t>
      </w:r>
    </w:p>
    <w:p>
      <w:pPr>
        <w:ind w:firstLine="602" w:firstLineChars="250"/>
        <w:rPr>
          <w:rFonts w:ascii="宋体" w:hAnsi="宋体" w:eastAsia="宋体" w:cs="Times New Roman"/>
          <w:b/>
          <w:sz w:val="24"/>
          <w:szCs w:val="24"/>
        </w:rPr>
      </w:pPr>
      <w:r>
        <w:rPr>
          <w:rFonts w:hint="eastAsia" w:ascii="宋体" w:hAnsi="宋体" w:eastAsia="宋体" w:cs="Times New Roman"/>
          <w:b/>
          <w:sz w:val="24"/>
          <w:szCs w:val="24"/>
        </w:rPr>
        <w:t>1、已列入项目申报系统直报的省属高校、新型研发机构（西湖大学、杭州师范大学、浙大城市学院、之江实验室、浙江清华柔性电子研究院、中科院肿瘤与基础医学所、北航杭州创新研究院、阿里巴巴达摩院（云栖工程院）、国科大杭州高等研究院、天津大学浙江研究院等），按省厅限额要求组织申报；</w:t>
      </w:r>
    </w:p>
    <w:p>
      <w:pPr>
        <w:rPr>
          <w:rFonts w:ascii="宋体" w:hAnsi="宋体" w:eastAsia="宋体" w:cs="Times New Roman"/>
          <w:b/>
          <w:sz w:val="24"/>
          <w:szCs w:val="24"/>
        </w:rPr>
        <w:sectPr>
          <w:pgSz w:w="11906" w:h="16838"/>
          <w:pgMar w:top="1440" w:right="1800" w:bottom="1440" w:left="1800" w:header="851" w:footer="992" w:gutter="0"/>
          <w:cols w:space="425" w:num="1"/>
          <w:docGrid w:type="lines" w:linePitch="312" w:charSpace="0"/>
        </w:sectPr>
      </w:pPr>
      <w:r>
        <w:rPr>
          <w:rFonts w:hint="eastAsia" w:ascii="宋体" w:hAnsi="宋体" w:eastAsia="宋体" w:cs="Times New Roman"/>
          <w:b/>
          <w:sz w:val="24"/>
          <w:szCs w:val="24"/>
        </w:rPr>
        <w:t xml:space="preserve">     2、</w:t>
      </w:r>
      <w:r>
        <w:rPr>
          <w:rFonts w:hint="eastAsia" w:ascii="宋体" w:hAnsi="宋体" w:eastAsia="宋体" w:cs="Times New Roman"/>
          <w:b/>
          <w:color w:val="FF0000"/>
          <w:sz w:val="24"/>
          <w:szCs w:val="24"/>
        </w:rPr>
        <w:t>属市级引进共建的新型研发机构，限申报竞争性项目1项（不占推荐名额），由区、县（市）组织并在推荐汇总表中注明。</w:t>
      </w:r>
    </w:p>
    <w:p>
      <w:pPr>
        <w:spacing w:line="360" w:lineRule="auto"/>
        <w:rPr>
          <w:rFonts w:cs="Times New Roman" w:asciiTheme="minorEastAsia" w:hAnsiTheme="minorEastAsia"/>
          <w:color w:val="000000"/>
          <w:kern w:val="0"/>
          <w:sz w:val="30"/>
          <w:szCs w:val="30"/>
        </w:rPr>
      </w:pPr>
      <w:r>
        <w:rPr>
          <w:rFonts w:hint="eastAsia" w:cs="Times New Roman" w:asciiTheme="minorEastAsia" w:hAnsiTheme="minorEastAsia"/>
          <w:color w:val="000000"/>
          <w:kern w:val="0"/>
          <w:sz w:val="30"/>
          <w:szCs w:val="30"/>
        </w:rPr>
        <w:t>附件3</w:t>
      </w:r>
    </w:p>
    <w:tbl>
      <w:tblPr>
        <w:tblStyle w:val="7"/>
        <w:tblW w:w="14601" w:type="dxa"/>
        <w:tblInd w:w="-396" w:type="dxa"/>
        <w:tblLayout w:type="fixed"/>
        <w:tblCellMar>
          <w:top w:w="0" w:type="dxa"/>
          <w:left w:w="30" w:type="dxa"/>
          <w:bottom w:w="0" w:type="dxa"/>
          <w:right w:w="30" w:type="dxa"/>
        </w:tblCellMar>
      </w:tblPr>
      <w:tblGrid>
        <w:gridCol w:w="568"/>
        <w:gridCol w:w="1666"/>
        <w:gridCol w:w="319"/>
        <w:gridCol w:w="2268"/>
        <w:gridCol w:w="1134"/>
        <w:gridCol w:w="2268"/>
        <w:gridCol w:w="1134"/>
        <w:gridCol w:w="1134"/>
        <w:gridCol w:w="1275"/>
        <w:gridCol w:w="1560"/>
        <w:gridCol w:w="720"/>
        <w:gridCol w:w="555"/>
      </w:tblGrid>
      <w:tr>
        <w:tblPrEx>
          <w:tblCellMar>
            <w:top w:w="0" w:type="dxa"/>
            <w:left w:w="30" w:type="dxa"/>
            <w:bottom w:w="0" w:type="dxa"/>
            <w:right w:w="30" w:type="dxa"/>
          </w:tblCellMar>
        </w:tblPrEx>
        <w:trPr>
          <w:gridAfter w:val="1"/>
          <w:wAfter w:w="555" w:type="dxa"/>
          <w:trHeight w:val="491" w:hRule="atLeast"/>
        </w:trPr>
        <w:tc>
          <w:tcPr>
            <w:tcW w:w="2234" w:type="dxa"/>
            <w:gridSpan w:val="2"/>
          </w:tcPr>
          <w:p>
            <w:pPr>
              <w:autoSpaceDE w:val="0"/>
              <w:autoSpaceDN w:val="0"/>
              <w:adjustRightInd w:val="0"/>
              <w:rPr>
                <w:rFonts w:ascii="Times New Roman" w:hAnsi="Times New Roman" w:eastAsia="方正小标宋简体" w:cs="Times New Roman"/>
                <w:bCs/>
                <w:color w:val="000000"/>
                <w:kern w:val="0"/>
                <w:sz w:val="40"/>
                <w:szCs w:val="40"/>
              </w:rPr>
            </w:pPr>
          </w:p>
        </w:tc>
        <w:tc>
          <w:tcPr>
            <w:tcW w:w="11812" w:type="dxa"/>
            <w:gridSpan w:val="9"/>
          </w:tcPr>
          <w:p>
            <w:pPr>
              <w:autoSpaceDE w:val="0"/>
              <w:autoSpaceDN w:val="0"/>
              <w:adjustRightInd w:val="0"/>
              <w:ind w:firstLine="1600" w:firstLineChars="400"/>
              <w:rPr>
                <w:rFonts w:ascii="Times New Roman" w:hAnsi="Times New Roman" w:eastAsia="方正小标宋简体" w:cs="Times New Roman"/>
                <w:color w:val="000000"/>
                <w:kern w:val="0"/>
                <w:sz w:val="22"/>
              </w:rPr>
            </w:pPr>
            <w:r>
              <w:rPr>
                <w:rFonts w:hint="eastAsia" w:ascii="Times New Roman" w:hAnsi="Times New Roman" w:eastAsia="方正小标宋简体" w:cs="Times New Roman"/>
                <w:bCs/>
                <w:color w:val="000000"/>
                <w:kern w:val="0"/>
                <w:sz w:val="40"/>
                <w:szCs w:val="40"/>
              </w:rPr>
              <w:t>2021年度省重点研发计划项目推荐汇总表</w:t>
            </w:r>
          </w:p>
        </w:tc>
      </w:tr>
      <w:tr>
        <w:tblPrEx>
          <w:tblCellMar>
            <w:top w:w="0" w:type="dxa"/>
            <w:left w:w="30" w:type="dxa"/>
            <w:bottom w:w="0" w:type="dxa"/>
            <w:right w:w="30" w:type="dxa"/>
          </w:tblCellMar>
        </w:tblPrEx>
        <w:trPr>
          <w:trHeight w:val="437" w:hRule="atLeast"/>
        </w:trPr>
        <w:tc>
          <w:tcPr>
            <w:tcW w:w="2553" w:type="dxa"/>
            <w:gridSpan w:val="3"/>
            <w:tcBorders>
              <w:top w:val="nil"/>
              <w:left w:val="nil"/>
              <w:bottom w:val="single" w:color="auto" w:sz="6" w:space="0"/>
              <w:right w:val="nil"/>
            </w:tcBorders>
            <w:vAlign w:val="bottom"/>
          </w:tcPr>
          <w:p>
            <w:pPr>
              <w:autoSpaceDE w:val="0"/>
              <w:autoSpaceDN w:val="0"/>
              <w:adjustRightInd w:val="0"/>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推荐单位：（盖章）</w:t>
            </w:r>
          </w:p>
        </w:tc>
        <w:tc>
          <w:tcPr>
            <w:tcW w:w="2268" w:type="dxa"/>
            <w:tcBorders>
              <w:top w:val="nil"/>
              <w:left w:val="nil"/>
              <w:bottom w:val="single" w:color="auto" w:sz="6" w:space="0"/>
              <w:right w:val="nil"/>
            </w:tcBorders>
            <w:vAlign w:val="bottom"/>
          </w:tcPr>
          <w:p>
            <w:pPr>
              <w:autoSpaceDE w:val="0"/>
              <w:autoSpaceDN w:val="0"/>
              <w:adjustRightInd w:val="0"/>
              <w:jc w:val="center"/>
              <w:rPr>
                <w:rFonts w:ascii="Times New Roman" w:hAnsi="Times New Roman" w:eastAsia="宋体" w:cs="Times New Roman"/>
                <w:color w:val="000000"/>
                <w:kern w:val="0"/>
                <w:sz w:val="22"/>
              </w:rPr>
            </w:pPr>
          </w:p>
        </w:tc>
        <w:tc>
          <w:tcPr>
            <w:tcW w:w="1134" w:type="dxa"/>
            <w:tcBorders>
              <w:top w:val="nil"/>
              <w:left w:val="nil"/>
              <w:bottom w:val="single" w:color="auto" w:sz="6" w:space="0"/>
              <w:right w:val="nil"/>
            </w:tcBorders>
            <w:vAlign w:val="bottom"/>
          </w:tcPr>
          <w:p>
            <w:pPr>
              <w:autoSpaceDE w:val="0"/>
              <w:autoSpaceDN w:val="0"/>
              <w:adjustRightInd w:val="0"/>
              <w:jc w:val="center"/>
              <w:rPr>
                <w:rFonts w:ascii="Times New Roman" w:hAnsi="Times New Roman" w:eastAsia="宋体" w:cs="Times New Roman"/>
                <w:color w:val="000000"/>
                <w:kern w:val="0"/>
                <w:sz w:val="22"/>
              </w:rPr>
            </w:pPr>
          </w:p>
        </w:tc>
        <w:tc>
          <w:tcPr>
            <w:tcW w:w="2268" w:type="dxa"/>
            <w:tcBorders>
              <w:top w:val="nil"/>
              <w:left w:val="nil"/>
              <w:bottom w:val="single" w:color="auto" w:sz="6" w:space="0"/>
              <w:right w:val="nil"/>
            </w:tcBorders>
            <w:vAlign w:val="bottom"/>
          </w:tcPr>
          <w:p>
            <w:pPr>
              <w:autoSpaceDE w:val="0"/>
              <w:autoSpaceDN w:val="0"/>
              <w:adjustRightInd w:val="0"/>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联系人：</w:t>
            </w:r>
          </w:p>
        </w:tc>
        <w:tc>
          <w:tcPr>
            <w:tcW w:w="1134" w:type="dxa"/>
            <w:tcBorders>
              <w:top w:val="nil"/>
              <w:left w:val="nil"/>
              <w:bottom w:val="single" w:color="auto" w:sz="6" w:space="0"/>
              <w:right w:val="nil"/>
            </w:tcBorders>
            <w:vAlign w:val="bottom"/>
          </w:tcPr>
          <w:p>
            <w:pPr>
              <w:autoSpaceDE w:val="0"/>
              <w:autoSpaceDN w:val="0"/>
              <w:adjustRightInd w:val="0"/>
              <w:jc w:val="center"/>
              <w:rPr>
                <w:rFonts w:ascii="Times New Roman" w:hAnsi="Times New Roman" w:eastAsia="宋体" w:cs="Times New Roman"/>
                <w:color w:val="000000"/>
                <w:kern w:val="0"/>
                <w:sz w:val="22"/>
              </w:rPr>
            </w:pPr>
          </w:p>
        </w:tc>
        <w:tc>
          <w:tcPr>
            <w:tcW w:w="1134" w:type="dxa"/>
            <w:tcBorders>
              <w:top w:val="nil"/>
              <w:left w:val="nil"/>
              <w:bottom w:val="single" w:color="auto" w:sz="6" w:space="0"/>
              <w:right w:val="nil"/>
            </w:tcBorders>
            <w:vAlign w:val="bottom"/>
          </w:tcPr>
          <w:p>
            <w:pPr>
              <w:autoSpaceDE w:val="0"/>
              <w:autoSpaceDN w:val="0"/>
              <w:adjustRightInd w:val="0"/>
              <w:ind w:firstLine="550" w:firstLineChars="250"/>
              <w:jc w:val="center"/>
              <w:rPr>
                <w:rFonts w:ascii="Times New Roman" w:hAnsi="Times New Roman" w:eastAsia="宋体" w:cs="Times New Roman"/>
                <w:color w:val="000000"/>
                <w:kern w:val="0"/>
                <w:sz w:val="22"/>
              </w:rPr>
            </w:pPr>
          </w:p>
        </w:tc>
        <w:tc>
          <w:tcPr>
            <w:tcW w:w="1275" w:type="dxa"/>
            <w:tcBorders>
              <w:top w:val="nil"/>
              <w:left w:val="nil"/>
              <w:bottom w:val="single" w:color="auto" w:sz="6" w:space="0"/>
              <w:right w:val="nil"/>
            </w:tcBorders>
            <w:vAlign w:val="bottom"/>
          </w:tcPr>
          <w:p>
            <w:pPr>
              <w:autoSpaceDE w:val="0"/>
              <w:autoSpaceDN w:val="0"/>
              <w:adjustRightInd w:val="0"/>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手机：</w:t>
            </w:r>
          </w:p>
        </w:tc>
        <w:tc>
          <w:tcPr>
            <w:tcW w:w="1560" w:type="dxa"/>
            <w:tcBorders>
              <w:top w:val="nil"/>
              <w:left w:val="nil"/>
              <w:bottom w:val="single" w:color="auto" w:sz="6" w:space="0"/>
              <w:right w:val="nil"/>
            </w:tcBorders>
            <w:vAlign w:val="bottom"/>
          </w:tcPr>
          <w:p>
            <w:pPr>
              <w:autoSpaceDE w:val="0"/>
              <w:autoSpaceDN w:val="0"/>
              <w:adjustRightInd w:val="0"/>
              <w:jc w:val="center"/>
              <w:rPr>
                <w:rFonts w:ascii="Times New Roman" w:hAnsi="Times New Roman" w:eastAsia="宋体" w:cs="Times New Roman"/>
                <w:color w:val="000000"/>
                <w:kern w:val="0"/>
                <w:sz w:val="22"/>
              </w:rPr>
            </w:pPr>
          </w:p>
        </w:tc>
        <w:tc>
          <w:tcPr>
            <w:tcW w:w="1275" w:type="dxa"/>
            <w:gridSpan w:val="2"/>
            <w:tcBorders>
              <w:top w:val="nil"/>
              <w:left w:val="nil"/>
              <w:bottom w:val="single" w:color="auto" w:sz="6" w:space="0"/>
              <w:right w:val="nil"/>
            </w:tcBorders>
            <w:vAlign w:val="bottom"/>
          </w:tcPr>
          <w:p>
            <w:pPr>
              <w:autoSpaceDE w:val="0"/>
              <w:autoSpaceDN w:val="0"/>
              <w:adjustRightInd w:val="0"/>
              <w:jc w:val="center"/>
              <w:rPr>
                <w:rFonts w:ascii="Times New Roman" w:hAnsi="Times New Roman" w:eastAsia="宋体" w:cs="Times New Roman"/>
                <w:color w:val="000000"/>
                <w:kern w:val="0"/>
                <w:sz w:val="22"/>
              </w:rPr>
            </w:pPr>
          </w:p>
        </w:tc>
      </w:tr>
      <w:tr>
        <w:tblPrEx>
          <w:tblCellMar>
            <w:top w:w="0" w:type="dxa"/>
            <w:left w:w="30" w:type="dxa"/>
            <w:bottom w:w="0" w:type="dxa"/>
            <w:right w:w="30" w:type="dxa"/>
          </w:tblCellMar>
        </w:tblPrEx>
        <w:trPr>
          <w:trHeight w:val="499" w:hRule="atLeast"/>
        </w:trPr>
        <w:tc>
          <w:tcPr>
            <w:tcW w:w="5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Times New Roman" w:asciiTheme="minorEastAsia" w:hAnsiTheme="minorEastAsia"/>
                <w:b/>
                <w:bCs/>
                <w:color w:val="000000"/>
                <w:kern w:val="0"/>
                <w:sz w:val="24"/>
                <w:szCs w:val="24"/>
              </w:rPr>
            </w:pPr>
            <w:r>
              <w:rPr>
                <w:rFonts w:hint="eastAsia" w:cs="Times New Roman" w:asciiTheme="minorEastAsia" w:hAnsiTheme="minorEastAsia"/>
                <w:b/>
                <w:bCs/>
                <w:color w:val="000000"/>
                <w:kern w:val="0"/>
                <w:sz w:val="24"/>
                <w:szCs w:val="24"/>
              </w:rPr>
              <w:t>序号</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Times New Roman" w:asciiTheme="minorEastAsia" w:hAnsiTheme="minorEastAsia"/>
                <w:b/>
                <w:bCs/>
                <w:color w:val="000000"/>
                <w:kern w:val="0"/>
                <w:sz w:val="24"/>
                <w:szCs w:val="24"/>
              </w:rPr>
            </w:pPr>
            <w:r>
              <w:rPr>
                <w:rFonts w:hint="eastAsia" w:cs="Times New Roman" w:asciiTheme="minorEastAsia" w:hAnsiTheme="minorEastAsia"/>
                <w:b/>
                <w:bCs/>
                <w:color w:val="000000"/>
                <w:kern w:val="0"/>
                <w:sz w:val="24"/>
                <w:szCs w:val="24"/>
              </w:rPr>
              <w:t>项目名称</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Times New Roman" w:asciiTheme="minorEastAsia" w:hAnsiTheme="minorEastAsia"/>
                <w:b/>
                <w:bCs/>
                <w:color w:val="000000"/>
                <w:kern w:val="0"/>
                <w:sz w:val="24"/>
                <w:szCs w:val="24"/>
              </w:rPr>
            </w:pPr>
            <w:r>
              <w:rPr>
                <w:rFonts w:hint="eastAsia" w:cs="Times New Roman" w:asciiTheme="minorEastAsia" w:hAnsiTheme="minorEastAsia"/>
                <w:b/>
                <w:bCs/>
                <w:color w:val="000000"/>
                <w:kern w:val="0"/>
                <w:sz w:val="24"/>
                <w:szCs w:val="24"/>
              </w:rPr>
              <w:t>申报单位</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Times New Roman" w:asciiTheme="minorEastAsia" w:hAnsiTheme="minorEastAsia"/>
                <w:b/>
                <w:bCs/>
                <w:color w:val="000000"/>
                <w:kern w:val="0"/>
                <w:sz w:val="24"/>
                <w:szCs w:val="24"/>
              </w:rPr>
            </w:pPr>
            <w:r>
              <w:rPr>
                <w:rFonts w:hint="eastAsia" w:cs="Times New Roman" w:asciiTheme="minorEastAsia" w:hAnsiTheme="minorEastAsia"/>
                <w:b/>
                <w:bCs/>
                <w:color w:val="000000"/>
                <w:kern w:val="0"/>
                <w:sz w:val="24"/>
                <w:szCs w:val="24"/>
              </w:rPr>
              <w:t>项目负责人姓名</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Times New Roman" w:asciiTheme="minorEastAsia" w:hAnsiTheme="minorEastAsia"/>
                <w:b/>
                <w:bCs/>
                <w:color w:val="000000"/>
                <w:kern w:val="0"/>
                <w:sz w:val="24"/>
                <w:szCs w:val="24"/>
              </w:rPr>
            </w:pPr>
            <w:r>
              <w:rPr>
                <w:rFonts w:hint="eastAsia" w:cs="Times New Roman" w:asciiTheme="minorEastAsia" w:hAnsiTheme="minorEastAsia"/>
                <w:b/>
                <w:bCs/>
                <w:color w:val="000000"/>
                <w:kern w:val="0"/>
                <w:sz w:val="24"/>
                <w:szCs w:val="24"/>
              </w:rPr>
              <w:t>身份证号码</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Times New Roman" w:asciiTheme="minorEastAsia" w:hAnsiTheme="minorEastAsia"/>
                <w:b/>
                <w:bCs/>
                <w:color w:val="000000"/>
                <w:kern w:val="0"/>
                <w:szCs w:val="21"/>
              </w:rPr>
            </w:pPr>
            <w:r>
              <w:rPr>
                <w:rFonts w:hint="eastAsia" w:cs="Times New Roman" w:asciiTheme="minorEastAsia" w:hAnsiTheme="minorEastAsia"/>
                <w:b/>
                <w:bCs/>
                <w:color w:val="000000"/>
                <w:kern w:val="0"/>
                <w:szCs w:val="21"/>
              </w:rPr>
              <w:t>项目总经费（万元）</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Times New Roman" w:asciiTheme="minorEastAsia" w:hAnsiTheme="minorEastAsia"/>
                <w:b/>
                <w:bCs/>
                <w:color w:val="000000"/>
                <w:kern w:val="0"/>
                <w:szCs w:val="21"/>
              </w:rPr>
            </w:pPr>
            <w:r>
              <w:rPr>
                <w:rFonts w:hint="eastAsia" w:cs="Times New Roman" w:asciiTheme="minorEastAsia" w:hAnsiTheme="minorEastAsia"/>
                <w:b/>
                <w:bCs/>
                <w:color w:val="000000"/>
                <w:kern w:val="0"/>
                <w:szCs w:val="21"/>
              </w:rPr>
              <w:t>申请财政经费（万元）</w:t>
            </w:r>
          </w:p>
        </w:tc>
        <w:tc>
          <w:tcPr>
            <w:tcW w:w="127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cs="Times New Roman" w:asciiTheme="minorEastAsia" w:hAnsiTheme="minorEastAsia"/>
                <w:b/>
                <w:bCs/>
                <w:color w:val="000000"/>
                <w:kern w:val="0"/>
                <w:sz w:val="24"/>
                <w:szCs w:val="24"/>
              </w:rPr>
            </w:pPr>
            <w:r>
              <w:rPr>
                <w:rFonts w:hint="eastAsia" w:cs="Times New Roman" w:asciiTheme="minorEastAsia" w:hAnsiTheme="minorEastAsia"/>
                <w:b/>
                <w:bCs/>
                <w:color w:val="000000"/>
                <w:kern w:val="0"/>
                <w:sz w:val="24"/>
                <w:szCs w:val="24"/>
              </w:rPr>
              <w:t>是否园区</w:t>
            </w:r>
            <w:r>
              <w:rPr>
                <w:rFonts w:cs="Times New Roman" w:asciiTheme="minorEastAsia" w:hAnsiTheme="minorEastAsia"/>
                <w:b/>
                <w:bCs/>
                <w:color w:val="000000"/>
                <w:kern w:val="0"/>
                <w:sz w:val="24"/>
                <w:szCs w:val="24"/>
              </w:rPr>
              <w:t>/</w:t>
            </w:r>
            <w:r>
              <w:rPr>
                <w:rFonts w:hint="eastAsia" w:cs="Times New Roman" w:asciiTheme="minorEastAsia" w:hAnsiTheme="minorEastAsia"/>
                <w:b/>
                <w:bCs/>
                <w:color w:val="000000"/>
                <w:kern w:val="0"/>
                <w:sz w:val="24"/>
                <w:szCs w:val="24"/>
              </w:rPr>
              <w:t>基地推荐</w:t>
            </w: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cs="Times New Roman" w:asciiTheme="minorEastAsia" w:hAnsiTheme="minorEastAsia"/>
                <w:b/>
                <w:bCs/>
                <w:color w:val="000000"/>
                <w:kern w:val="0"/>
                <w:szCs w:val="21"/>
              </w:rPr>
            </w:pPr>
            <w:r>
              <w:rPr>
                <w:rFonts w:hint="eastAsia" w:cs="Times New Roman" w:asciiTheme="minorEastAsia" w:hAnsiTheme="minorEastAsia"/>
                <w:b/>
                <w:bCs/>
                <w:color w:val="000000"/>
                <w:kern w:val="0"/>
                <w:szCs w:val="21"/>
              </w:rPr>
              <w:t>组织方式：</w:t>
            </w:r>
          </w:p>
          <w:p>
            <w:pPr>
              <w:autoSpaceDE w:val="0"/>
              <w:autoSpaceDN w:val="0"/>
              <w:adjustRightInd w:val="0"/>
              <w:rPr>
                <w:rFonts w:cs="Times New Roman" w:asciiTheme="minorEastAsia" w:hAnsiTheme="minorEastAsia"/>
                <w:b/>
                <w:bCs/>
                <w:color w:val="000000"/>
                <w:kern w:val="0"/>
                <w:szCs w:val="21"/>
              </w:rPr>
            </w:pPr>
            <w:r>
              <w:rPr>
                <w:rFonts w:cs="Times New Roman" w:asciiTheme="minorEastAsia" w:hAnsiTheme="minorEastAsia"/>
                <w:b/>
                <w:bCs/>
                <w:color w:val="000000"/>
                <w:kern w:val="0"/>
                <w:szCs w:val="21"/>
              </w:rPr>
              <w:t>1.</w:t>
            </w:r>
            <w:r>
              <w:rPr>
                <w:rFonts w:hint="eastAsia" w:cs="Times New Roman" w:asciiTheme="minorEastAsia" w:hAnsiTheme="minorEastAsia"/>
                <w:b/>
                <w:bCs/>
                <w:color w:val="000000"/>
                <w:kern w:val="0"/>
                <w:szCs w:val="21"/>
              </w:rPr>
              <w:t>择优委托</w:t>
            </w:r>
          </w:p>
          <w:p>
            <w:pPr>
              <w:autoSpaceDE w:val="0"/>
              <w:autoSpaceDN w:val="0"/>
              <w:adjustRightInd w:val="0"/>
              <w:rPr>
                <w:rFonts w:cs="Times New Roman" w:asciiTheme="minorEastAsia" w:hAnsiTheme="minorEastAsia"/>
                <w:b/>
                <w:bCs/>
                <w:color w:val="000000"/>
                <w:kern w:val="0"/>
                <w:sz w:val="24"/>
                <w:szCs w:val="24"/>
              </w:rPr>
            </w:pPr>
            <w:r>
              <w:rPr>
                <w:rFonts w:cs="Times New Roman" w:asciiTheme="minorEastAsia" w:hAnsiTheme="minorEastAsia"/>
                <w:b/>
                <w:bCs/>
                <w:color w:val="000000"/>
                <w:kern w:val="0"/>
                <w:szCs w:val="21"/>
              </w:rPr>
              <w:t>2.</w:t>
            </w:r>
            <w:r>
              <w:rPr>
                <w:rFonts w:hint="eastAsia" w:cs="Times New Roman" w:asciiTheme="minorEastAsia" w:hAnsiTheme="minorEastAsia"/>
                <w:b/>
                <w:bCs/>
                <w:color w:val="000000"/>
                <w:kern w:val="0"/>
                <w:szCs w:val="21"/>
              </w:rPr>
              <w:t>竞争性分配</w:t>
            </w:r>
          </w:p>
        </w:tc>
        <w:tc>
          <w:tcPr>
            <w:tcW w:w="127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Times New Roman" w:asciiTheme="minorEastAsia" w:hAnsiTheme="minorEastAsia"/>
                <w:b/>
                <w:bCs/>
                <w:color w:val="000000"/>
                <w:kern w:val="0"/>
                <w:sz w:val="24"/>
                <w:szCs w:val="24"/>
              </w:rPr>
            </w:pPr>
            <w:r>
              <w:rPr>
                <w:rFonts w:hint="eastAsia" w:cs="Times New Roman" w:asciiTheme="minorEastAsia" w:hAnsiTheme="minorEastAsia"/>
                <w:b/>
                <w:bCs/>
                <w:color w:val="000000"/>
                <w:kern w:val="0"/>
                <w:sz w:val="24"/>
                <w:szCs w:val="24"/>
              </w:rPr>
              <w:t>备注</w:t>
            </w:r>
          </w:p>
        </w:tc>
      </w:tr>
      <w:tr>
        <w:tblPrEx>
          <w:tblCellMar>
            <w:top w:w="0" w:type="dxa"/>
            <w:left w:w="30" w:type="dxa"/>
            <w:bottom w:w="0" w:type="dxa"/>
            <w:right w:w="30" w:type="dxa"/>
          </w:tblCellMar>
        </w:tblPrEx>
        <w:trPr>
          <w:trHeight w:val="602" w:hRule="atLeast"/>
        </w:trPr>
        <w:tc>
          <w:tcPr>
            <w:tcW w:w="5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27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r>
      <w:tr>
        <w:tblPrEx>
          <w:tblCellMar>
            <w:top w:w="0" w:type="dxa"/>
            <w:left w:w="30" w:type="dxa"/>
            <w:bottom w:w="0" w:type="dxa"/>
            <w:right w:w="30" w:type="dxa"/>
          </w:tblCellMar>
        </w:tblPrEx>
        <w:trPr>
          <w:trHeight w:val="602" w:hRule="atLeast"/>
        </w:trPr>
        <w:tc>
          <w:tcPr>
            <w:tcW w:w="5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27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r>
      <w:tr>
        <w:tblPrEx>
          <w:tblCellMar>
            <w:top w:w="0" w:type="dxa"/>
            <w:left w:w="30" w:type="dxa"/>
            <w:bottom w:w="0" w:type="dxa"/>
            <w:right w:w="30" w:type="dxa"/>
          </w:tblCellMar>
        </w:tblPrEx>
        <w:trPr>
          <w:trHeight w:val="602" w:hRule="atLeast"/>
        </w:trPr>
        <w:tc>
          <w:tcPr>
            <w:tcW w:w="5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27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r>
      <w:tr>
        <w:tblPrEx>
          <w:tblCellMar>
            <w:top w:w="0" w:type="dxa"/>
            <w:left w:w="30" w:type="dxa"/>
            <w:bottom w:w="0" w:type="dxa"/>
            <w:right w:w="30" w:type="dxa"/>
          </w:tblCellMar>
        </w:tblPrEx>
        <w:trPr>
          <w:trHeight w:val="602" w:hRule="atLeast"/>
        </w:trPr>
        <w:tc>
          <w:tcPr>
            <w:tcW w:w="5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27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r>
      <w:tr>
        <w:tblPrEx>
          <w:tblCellMar>
            <w:top w:w="0" w:type="dxa"/>
            <w:left w:w="30" w:type="dxa"/>
            <w:bottom w:w="0" w:type="dxa"/>
            <w:right w:w="30" w:type="dxa"/>
          </w:tblCellMar>
        </w:tblPrEx>
        <w:trPr>
          <w:trHeight w:val="602" w:hRule="atLeast"/>
        </w:trPr>
        <w:tc>
          <w:tcPr>
            <w:tcW w:w="5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c>
          <w:tcPr>
            <w:tcW w:w="127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Times New Roman"/>
                <w:color w:val="000000"/>
                <w:kern w:val="0"/>
                <w:szCs w:val="21"/>
              </w:rPr>
            </w:pPr>
          </w:p>
        </w:tc>
      </w:tr>
    </w:tbl>
    <w:p>
      <w:pPr>
        <w:autoSpaceDE w:val="0"/>
        <w:autoSpaceDN w:val="0"/>
        <w:adjustRightInd w:val="0"/>
        <w:jc w:val="left"/>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注：</w:t>
      </w:r>
      <w:r>
        <w:rPr>
          <w:rFonts w:ascii="Times New Roman" w:hAnsi="Times New Roman" w:eastAsia="宋体" w:cs="Times New Roman"/>
          <w:color w:val="000000"/>
          <w:kern w:val="0"/>
          <w:sz w:val="22"/>
        </w:rPr>
        <w:t>1.</w:t>
      </w:r>
      <w:r>
        <w:rPr>
          <w:rFonts w:hint="eastAsia" w:ascii="Times New Roman" w:hAnsi="Times New Roman" w:eastAsia="宋体" w:cs="Times New Roman"/>
          <w:color w:val="000000"/>
          <w:kern w:val="0"/>
          <w:sz w:val="22"/>
        </w:rPr>
        <w:t>由园区（基地、科技城）等推荐的项目，请在系统导出的推荐汇总表</w:t>
      </w:r>
      <w:r>
        <w:rPr>
          <w:rFonts w:ascii="Times New Roman" w:hAnsi="Times New Roman" w:eastAsia="宋体" w:cs="Times New Roman"/>
          <w:color w:val="000000"/>
          <w:kern w:val="0"/>
          <w:sz w:val="22"/>
        </w:rPr>
        <w:t>“</w:t>
      </w:r>
      <w:r>
        <w:rPr>
          <w:rFonts w:hint="eastAsia" w:ascii="Times New Roman" w:hAnsi="Times New Roman" w:eastAsia="宋体" w:cs="Times New Roman"/>
          <w:color w:val="000000"/>
          <w:kern w:val="0"/>
          <w:sz w:val="22"/>
        </w:rPr>
        <w:t>是否园区</w:t>
      </w:r>
      <w:r>
        <w:rPr>
          <w:rFonts w:ascii="Times New Roman" w:hAnsi="Times New Roman" w:eastAsia="宋体" w:cs="Times New Roman"/>
          <w:color w:val="000000"/>
          <w:kern w:val="0"/>
          <w:sz w:val="22"/>
        </w:rPr>
        <w:t>/</w:t>
      </w:r>
      <w:r>
        <w:rPr>
          <w:rFonts w:hint="eastAsia" w:ascii="Times New Roman" w:hAnsi="Times New Roman" w:eastAsia="宋体" w:cs="Times New Roman"/>
          <w:color w:val="000000"/>
          <w:kern w:val="0"/>
          <w:sz w:val="22"/>
        </w:rPr>
        <w:t>基地推荐</w:t>
      </w:r>
      <w:r>
        <w:rPr>
          <w:rFonts w:ascii="Times New Roman" w:hAnsi="Times New Roman" w:eastAsia="宋体" w:cs="Times New Roman"/>
          <w:color w:val="000000"/>
          <w:kern w:val="0"/>
          <w:sz w:val="22"/>
        </w:rPr>
        <w:t>”</w:t>
      </w:r>
      <w:r>
        <w:rPr>
          <w:rFonts w:hint="eastAsia" w:ascii="Times New Roman" w:hAnsi="Times New Roman" w:eastAsia="宋体" w:cs="Times New Roman"/>
          <w:color w:val="000000"/>
          <w:kern w:val="0"/>
          <w:sz w:val="22"/>
        </w:rPr>
        <w:t>栏填写相应国家级高新区、省级高新区、国家级农业科技园区、省级农业科技园区、国家级可持续发展议程创新示范区、省级可持续发展创新示范区或科技城名称。</w:t>
      </w:r>
    </w:p>
    <w:p>
      <w:pPr>
        <w:autoSpaceDE w:val="0"/>
        <w:autoSpaceDN w:val="0"/>
        <w:adjustRightInd w:val="0"/>
        <w:ind w:firstLine="440" w:firstLineChars="20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r>
        <w:rPr>
          <w:rFonts w:hint="eastAsia" w:ascii="Times New Roman" w:hAnsi="Times New Roman" w:eastAsia="宋体" w:cs="Times New Roman"/>
          <w:color w:val="000000"/>
          <w:kern w:val="0"/>
          <w:sz w:val="22"/>
        </w:rPr>
        <w:t>若项目为</w:t>
      </w:r>
      <w:r>
        <w:rPr>
          <w:rFonts w:ascii="Times New Roman" w:hAnsi="Times New Roman" w:eastAsia="宋体" w:cs="Times New Roman"/>
          <w:color w:val="000000"/>
          <w:kern w:val="0"/>
          <w:sz w:val="22"/>
        </w:rPr>
        <w:t>26</w:t>
      </w:r>
      <w:r>
        <w:rPr>
          <w:rFonts w:hint="eastAsia" w:ascii="Times New Roman" w:hAnsi="Times New Roman" w:eastAsia="宋体" w:cs="Times New Roman"/>
          <w:color w:val="000000"/>
          <w:kern w:val="0"/>
          <w:sz w:val="22"/>
        </w:rPr>
        <w:t>县绿色技术应用专项项目，请在系统导出的推荐汇总表</w:t>
      </w:r>
      <w:r>
        <w:rPr>
          <w:rFonts w:ascii="Times New Roman" w:hAnsi="Times New Roman" w:eastAsia="宋体" w:cs="Times New Roman"/>
          <w:color w:val="000000"/>
          <w:kern w:val="0"/>
          <w:sz w:val="22"/>
        </w:rPr>
        <w:t>“</w:t>
      </w:r>
      <w:r>
        <w:rPr>
          <w:rFonts w:hint="eastAsia" w:ascii="Times New Roman" w:hAnsi="Times New Roman" w:eastAsia="宋体" w:cs="Times New Roman"/>
          <w:color w:val="000000"/>
          <w:kern w:val="0"/>
          <w:sz w:val="22"/>
        </w:rPr>
        <w:t>备注</w:t>
      </w:r>
      <w:r>
        <w:rPr>
          <w:rFonts w:ascii="Times New Roman" w:hAnsi="Times New Roman" w:eastAsia="宋体" w:cs="Times New Roman"/>
          <w:color w:val="000000"/>
          <w:kern w:val="0"/>
          <w:sz w:val="22"/>
        </w:rPr>
        <w:t>”</w:t>
      </w:r>
      <w:r>
        <w:rPr>
          <w:rFonts w:hint="eastAsia" w:ascii="Times New Roman" w:hAnsi="Times New Roman" w:eastAsia="宋体" w:cs="Times New Roman"/>
          <w:color w:val="000000"/>
          <w:kern w:val="0"/>
          <w:sz w:val="22"/>
        </w:rPr>
        <w:t>栏注明申报单位的所属县区。</w:t>
      </w:r>
    </w:p>
    <w:p>
      <w:pPr>
        <w:autoSpaceDE w:val="0"/>
        <w:autoSpaceDN w:val="0"/>
        <w:adjustRightInd w:val="0"/>
        <w:ind w:firstLine="440" w:firstLineChars="20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r>
        <w:rPr>
          <w:rFonts w:hint="eastAsia" w:ascii="Times New Roman" w:hAnsi="Times New Roman" w:eastAsia="宋体" w:cs="Times New Roman"/>
          <w:color w:val="000000"/>
          <w:kern w:val="0"/>
          <w:sz w:val="22"/>
        </w:rPr>
        <w:t>两用技术领域项目纳入推荐限额，相关项目推荐汇总表以纸质形式上报。</w:t>
      </w:r>
    </w:p>
    <w:p>
      <w:pPr>
        <w:autoSpaceDE w:val="0"/>
        <w:autoSpaceDN w:val="0"/>
        <w:adjustRightInd w:val="0"/>
        <w:ind w:firstLine="440" w:firstLineChars="200"/>
        <w:jc w:val="left"/>
        <w:rPr>
          <w:rFonts w:ascii="Times New Roman" w:hAnsi="Times New Roman" w:eastAsia="宋体" w:cs="Times New Roman"/>
          <w:color w:val="FF0000"/>
          <w:kern w:val="0"/>
          <w:sz w:val="22"/>
        </w:rPr>
      </w:pPr>
      <w:r>
        <w:rPr>
          <w:rFonts w:hint="eastAsia" w:ascii="Times New Roman" w:hAnsi="Times New Roman" w:eastAsia="宋体" w:cs="Times New Roman"/>
          <w:color w:val="FF0000"/>
          <w:kern w:val="0"/>
          <w:sz w:val="22"/>
        </w:rPr>
        <w:t>4.请区县（市）科技局、归口管理部门，于7月25日前先期将申报“择优委托”项目推荐汇总表报送至市科技局资配处审核；于7月31日前将竞争性项目按市推荐限额排序的汇总表及两类项目的纸质申报材料（一式一份）报送至市项目受理办公室。</w:t>
      </w:r>
    </w:p>
    <w:p>
      <w:pPr>
        <w:widowControl/>
        <w:spacing w:before="100" w:after="100" w:line="400" w:lineRule="atLeast"/>
        <w:ind w:firstLine="480"/>
        <w:jc w:val="left"/>
      </w:pP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DA"/>
    <w:rsid w:val="00001ED0"/>
    <w:rsid w:val="000519EB"/>
    <w:rsid w:val="00077B94"/>
    <w:rsid w:val="000920DD"/>
    <w:rsid w:val="00093F8C"/>
    <w:rsid w:val="000D16E4"/>
    <w:rsid w:val="00125327"/>
    <w:rsid w:val="00231892"/>
    <w:rsid w:val="002B4359"/>
    <w:rsid w:val="002C2582"/>
    <w:rsid w:val="002E1B15"/>
    <w:rsid w:val="002E533C"/>
    <w:rsid w:val="002E6691"/>
    <w:rsid w:val="0032686E"/>
    <w:rsid w:val="00333DB2"/>
    <w:rsid w:val="00350BB5"/>
    <w:rsid w:val="003C4226"/>
    <w:rsid w:val="003D74EA"/>
    <w:rsid w:val="004048F6"/>
    <w:rsid w:val="00455401"/>
    <w:rsid w:val="004B581B"/>
    <w:rsid w:val="005014E1"/>
    <w:rsid w:val="005268B4"/>
    <w:rsid w:val="00562F0C"/>
    <w:rsid w:val="005659DA"/>
    <w:rsid w:val="005B47CC"/>
    <w:rsid w:val="00622004"/>
    <w:rsid w:val="00632B51"/>
    <w:rsid w:val="00635B83"/>
    <w:rsid w:val="006621C3"/>
    <w:rsid w:val="006864DD"/>
    <w:rsid w:val="006A0984"/>
    <w:rsid w:val="00716D3C"/>
    <w:rsid w:val="0076335A"/>
    <w:rsid w:val="00781844"/>
    <w:rsid w:val="007B4EA2"/>
    <w:rsid w:val="00836C1F"/>
    <w:rsid w:val="00846E1E"/>
    <w:rsid w:val="008D3D11"/>
    <w:rsid w:val="00915D4F"/>
    <w:rsid w:val="00A35777"/>
    <w:rsid w:val="00A45739"/>
    <w:rsid w:val="00A70DA7"/>
    <w:rsid w:val="00BD27C9"/>
    <w:rsid w:val="00C013C2"/>
    <w:rsid w:val="00C3341B"/>
    <w:rsid w:val="00C35F78"/>
    <w:rsid w:val="00C60FCB"/>
    <w:rsid w:val="00C629CD"/>
    <w:rsid w:val="00CF1F63"/>
    <w:rsid w:val="00CF3D37"/>
    <w:rsid w:val="00D6313B"/>
    <w:rsid w:val="00D95235"/>
    <w:rsid w:val="00DE6866"/>
    <w:rsid w:val="00E330C0"/>
    <w:rsid w:val="00F056CE"/>
    <w:rsid w:val="00F56237"/>
    <w:rsid w:val="00F812B5"/>
    <w:rsid w:val="00F9796C"/>
    <w:rsid w:val="24AC4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页眉 Char"/>
    <w:basedOn w:val="9"/>
    <w:link w:val="5"/>
    <w:uiPriority w:val="99"/>
    <w:rPr>
      <w:sz w:val="18"/>
      <w:szCs w:val="18"/>
    </w:rPr>
  </w:style>
  <w:style w:type="character" w:customStyle="1" w:styleId="12">
    <w:name w:val="页脚 Char"/>
    <w:basedOn w:val="9"/>
    <w:link w:val="4"/>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Char"/>
    <w:basedOn w:val="9"/>
    <w:link w:val="2"/>
    <w:semiHidden/>
    <w:qFormat/>
    <w:uiPriority w:val="99"/>
  </w:style>
  <w:style w:type="character" w:customStyle="1" w:styleId="15">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298791-5747-4527-8C16-FBFBDF377AE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775</Words>
  <Characters>4419</Characters>
  <Lines>36</Lines>
  <Paragraphs>10</Paragraphs>
  <TotalTime>352</TotalTime>
  <ScaleCrop>false</ScaleCrop>
  <LinksUpToDate>false</LinksUpToDate>
  <CharactersWithSpaces>5184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2020-07-09T03:36:00Z</dcterms:created>
  <dc:creator>机要</dc:creator>
  <cp:lastModifiedBy>赵丽</cp:lastModifiedBy>
  <cp:lastPrinted>2020-07-13T06:43:00Z</cp:lastPrinted>
  <dcterms:modified xsi:type="dcterms:W3CDTF">2020-07-15T01:28:52Z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