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6106" w14:textId="77777777" w:rsidR="009E43D5" w:rsidRDefault="009E43D5" w:rsidP="009E43D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585B24E1" w14:textId="77777777" w:rsidR="009E43D5" w:rsidRDefault="009E43D5" w:rsidP="009E43D5">
      <w:pPr>
        <w:spacing w:line="560" w:lineRule="exact"/>
        <w:ind w:firstLineChars="800" w:firstLine="257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企业融资项目介绍表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119"/>
        <w:gridCol w:w="1931"/>
        <w:gridCol w:w="1280"/>
        <w:gridCol w:w="1737"/>
      </w:tblGrid>
      <w:tr w:rsidR="009E43D5" w14:paraId="6C23D480" w14:textId="77777777" w:rsidTr="00FB5E85">
        <w:trPr>
          <w:trHeight w:val="359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  <w:vAlign w:val="center"/>
          </w:tcPr>
          <w:p w14:paraId="3BA2B5C3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基本情况</w:t>
            </w:r>
          </w:p>
        </w:tc>
      </w:tr>
      <w:tr w:rsidR="009E43D5" w14:paraId="77EFE543" w14:textId="77777777" w:rsidTr="00FB5E85">
        <w:trPr>
          <w:trHeight w:val="35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A76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C35D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A01A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法定代表人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CB4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43D5" w14:paraId="15715046" w14:textId="77777777" w:rsidTr="00FB5E85">
        <w:trPr>
          <w:trHeight w:val="42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2D4E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企业地址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DD0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34A7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企业性质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0AF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43D5" w14:paraId="40D9132B" w14:textId="77777777" w:rsidTr="00FB5E85">
        <w:trPr>
          <w:trHeight w:val="34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57D6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注册资本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6E62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5D92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成立日期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9E2E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43D5" w14:paraId="6563B552" w14:textId="77777777" w:rsidTr="00FB5E85">
        <w:trPr>
          <w:trHeight w:val="47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4E5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61F3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6B4F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333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43D5" w14:paraId="5A9E7063" w14:textId="77777777" w:rsidTr="00FB5E85">
        <w:trPr>
          <w:trHeight w:val="39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E621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4392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321A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E-mail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BEE0" w14:textId="77777777" w:rsidR="009E43D5" w:rsidRDefault="009E43D5" w:rsidP="00FB5E85">
            <w:pPr>
              <w:pStyle w:val="a7"/>
              <w:spacing w:line="240" w:lineRule="auto"/>
              <w:ind w:left="210" w:right="2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43D5" w14:paraId="23C5F772" w14:textId="77777777" w:rsidTr="00FB5E85">
        <w:trPr>
          <w:trHeight w:val="53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7E14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项目名称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7F43" w14:textId="77777777" w:rsidR="009E43D5" w:rsidRDefault="009E43D5" w:rsidP="00FB5E85">
            <w:pPr>
              <w:pStyle w:val="a7"/>
              <w:spacing w:line="240" w:lineRule="auto"/>
              <w:ind w:left="210" w:right="210" w:firstLineChars="200"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43D5" w14:paraId="5EB5E1B5" w14:textId="77777777" w:rsidTr="00FB5E85">
        <w:trPr>
          <w:trHeight w:hRule="exact" w:val="97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C8A" w14:textId="77777777" w:rsidR="009E43D5" w:rsidRDefault="009E43D5" w:rsidP="00FB5E8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项目领域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8F3" w14:textId="77777777" w:rsidR="009E43D5" w:rsidRDefault="009E43D5" w:rsidP="00FB5E85">
            <w:pPr>
              <w:pStyle w:val="a7"/>
              <w:spacing w:line="240" w:lineRule="auto"/>
              <w:ind w:leftChars="0" w:left="0" w:right="21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□高端制造 </w:t>
            </w:r>
            <w:r>
              <w:rPr>
                <w:rFonts w:ascii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新能源 </w:t>
            </w:r>
            <w:r>
              <w:rPr>
                <w:rFonts w:ascii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21"/>
                <w:szCs w:val="21"/>
              </w:rPr>
              <w:t>新材料 □集成电路  □生物医药</w:t>
            </w:r>
          </w:p>
          <w:p w14:paraId="1CF784FF" w14:textId="77777777" w:rsidR="009E43D5" w:rsidRDefault="009E43D5" w:rsidP="00FB5E85">
            <w:pPr>
              <w:pStyle w:val="a7"/>
              <w:spacing w:line="240" w:lineRule="auto"/>
              <w:ind w:leftChars="0" w:left="0" w:right="21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□节能环保 </w:t>
            </w:r>
            <w:r>
              <w:rPr>
                <w:rFonts w:ascii="宋体" w:hAnsi="宋体" w:cs="宋体" w:hint="eastAsia"/>
                <w:sz w:val="21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 w:val="21"/>
                <w:szCs w:val="21"/>
              </w:rPr>
              <w:t>信息技术 □消费升级 □文创传媒  □现代农业 其他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9E43D5" w14:paraId="6D723565" w14:textId="77777777" w:rsidTr="00FB5E85">
        <w:trPr>
          <w:trHeight w:hRule="exact" w:val="571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  <w:vAlign w:val="center"/>
          </w:tcPr>
          <w:p w14:paraId="02A0CA01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企业简介</w:t>
            </w:r>
          </w:p>
        </w:tc>
      </w:tr>
      <w:tr w:rsidR="009E43D5" w14:paraId="6774C829" w14:textId="77777777" w:rsidTr="00FB5E85">
        <w:trPr>
          <w:trHeight w:hRule="exact" w:val="703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43E7" w14:textId="77777777" w:rsidR="009E43D5" w:rsidRDefault="009E43D5" w:rsidP="00FB5E85">
            <w:pPr>
              <w:pStyle w:val="a7"/>
              <w:spacing w:line="240" w:lineRule="auto"/>
              <w:ind w:leftChars="0" w:left="0" w:right="21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43D5" w14:paraId="71B9B6D0" w14:textId="77777777" w:rsidTr="00FB5E85">
        <w:trPr>
          <w:trHeight w:hRule="exact" w:val="570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  <w:vAlign w:val="center"/>
          </w:tcPr>
          <w:p w14:paraId="062FC588" w14:textId="77777777" w:rsidR="009E43D5" w:rsidRDefault="009E43D5" w:rsidP="00FB5E85">
            <w:pPr>
              <w:pStyle w:val="a7"/>
              <w:spacing w:line="240" w:lineRule="auto"/>
              <w:ind w:leftChars="0" w:left="0" w:right="21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经营及财务情况</w:t>
            </w:r>
          </w:p>
        </w:tc>
      </w:tr>
      <w:tr w:rsidR="009E43D5" w14:paraId="37D7209C" w14:textId="77777777" w:rsidTr="00FB5E85">
        <w:trPr>
          <w:trHeight w:hRule="exact" w:val="716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438B" w14:textId="77777777" w:rsidR="009E43D5" w:rsidRDefault="009E43D5" w:rsidP="00FB5E85">
            <w:pPr>
              <w:pStyle w:val="a7"/>
              <w:spacing w:line="240" w:lineRule="auto"/>
              <w:ind w:leftChars="0" w:left="0" w:right="21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9E43D5" w14:paraId="61E3AB78" w14:textId="77777777" w:rsidTr="00FB5E85">
        <w:trPr>
          <w:trHeight w:hRule="exact" w:val="626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  <w:vAlign w:val="center"/>
          </w:tcPr>
          <w:p w14:paraId="530AD6EA" w14:textId="77777777" w:rsidR="009E43D5" w:rsidRDefault="009E43D5" w:rsidP="00FB5E85">
            <w:pPr>
              <w:pStyle w:val="a7"/>
              <w:spacing w:line="240" w:lineRule="auto"/>
              <w:ind w:leftChars="0" w:left="0" w:right="21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项目优势及前景</w:t>
            </w:r>
          </w:p>
        </w:tc>
      </w:tr>
      <w:tr w:rsidR="009E43D5" w14:paraId="0FC3CE6E" w14:textId="77777777" w:rsidTr="00FB5E85">
        <w:trPr>
          <w:trHeight w:hRule="exact" w:val="626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9F9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E43D5" w14:paraId="6BBDE8C5" w14:textId="77777777" w:rsidTr="00FB5E85">
        <w:trPr>
          <w:trHeight w:hRule="exact" w:val="637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  <w:vAlign w:val="center"/>
          </w:tcPr>
          <w:p w14:paraId="65D306EF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管理团队</w:t>
            </w:r>
          </w:p>
        </w:tc>
      </w:tr>
      <w:tr w:rsidR="009E43D5" w14:paraId="2CD21AEB" w14:textId="77777777" w:rsidTr="00FB5E85">
        <w:trPr>
          <w:trHeight w:hRule="exact" w:val="637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C79F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E43D5" w14:paraId="521CC195" w14:textId="77777777" w:rsidTr="00FB5E85">
        <w:trPr>
          <w:trHeight w:hRule="exact" w:val="637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1" w:themeFillTint="32"/>
            <w:vAlign w:val="center"/>
          </w:tcPr>
          <w:p w14:paraId="135F8277" w14:textId="77777777" w:rsidR="009E43D5" w:rsidRDefault="009E43D5" w:rsidP="00FB5E8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融资计划</w:t>
            </w:r>
            <w:r>
              <w:rPr>
                <w:rFonts w:ascii="宋体" w:eastAsia="宋体" w:hAnsi="宋体" w:cs="宋体" w:hint="eastAsia"/>
                <w:szCs w:val="21"/>
              </w:rPr>
              <w:t>（融资轮次，融资额度，其他融资计划等）</w:t>
            </w:r>
          </w:p>
        </w:tc>
      </w:tr>
      <w:tr w:rsidR="009E43D5" w14:paraId="6213D9A0" w14:textId="77777777" w:rsidTr="00FB5E85">
        <w:trPr>
          <w:trHeight w:hRule="exact" w:val="813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D5E" w14:textId="77777777" w:rsidR="009E43D5" w:rsidRDefault="009E43D5" w:rsidP="00FB5E85">
            <w:pPr>
              <w:pStyle w:val="a7"/>
              <w:spacing w:line="240" w:lineRule="auto"/>
              <w:ind w:left="210" w:right="210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14:paraId="2E90BE18" w14:textId="77777777" w:rsidR="009E43D5" w:rsidRDefault="009E43D5" w:rsidP="009E43D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Cs w:val="21"/>
        </w:rPr>
        <w:t>注：表格填写完整后，请发送到zvca2001@163.com，内容请控制在两页以内。联系人：俞玮鹏，0571-89710054。</w:t>
      </w:r>
    </w:p>
    <w:p w14:paraId="1F0F7529" w14:textId="77777777" w:rsidR="00C030A7" w:rsidRDefault="00C030A7"/>
    <w:sectPr w:rsidR="00C030A7">
      <w:footerReference w:type="default" r:id="rId6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4E5E" w14:textId="77777777" w:rsidR="00843D21" w:rsidRDefault="00843D21" w:rsidP="009E43D5">
      <w:r>
        <w:separator/>
      </w:r>
    </w:p>
  </w:endnote>
  <w:endnote w:type="continuationSeparator" w:id="0">
    <w:p w14:paraId="26660050" w14:textId="77777777" w:rsidR="00843D21" w:rsidRDefault="00843D21" w:rsidP="009E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D99B" w14:textId="77777777" w:rsidR="004A351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7F197" wp14:editId="30DBE0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D978F0" w14:textId="77777777" w:rsidR="004A3517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7F19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1D978F0" w14:textId="77777777" w:rsidR="004A3517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22D1" w14:textId="77777777" w:rsidR="00843D21" w:rsidRDefault="00843D21" w:rsidP="009E43D5">
      <w:r>
        <w:separator/>
      </w:r>
    </w:p>
  </w:footnote>
  <w:footnote w:type="continuationSeparator" w:id="0">
    <w:p w14:paraId="59781F79" w14:textId="77777777" w:rsidR="00843D21" w:rsidRDefault="00843D21" w:rsidP="009E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BC"/>
    <w:rsid w:val="000E57BC"/>
    <w:rsid w:val="00843D21"/>
    <w:rsid w:val="009E43D5"/>
    <w:rsid w:val="00C0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61B208-FBD1-457B-966A-D15B4DA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3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3D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9E4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3D5"/>
    <w:rPr>
      <w:sz w:val="18"/>
      <w:szCs w:val="18"/>
    </w:rPr>
  </w:style>
  <w:style w:type="paragraph" w:styleId="a7">
    <w:name w:val="No Spacing"/>
    <w:basedOn w:val="a"/>
    <w:next w:val="a"/>
    <w:uiPriority w:val="1"/>
    <w:qFormat/>
    <w:rsid w:val="009E43D5"/>
    <w:pPr>
      <w:spacing w:line="360" w:lineRule="auto"/>
      <w:ind w:leftChars="100" w:left="100" w:rightChars="100" w:right="1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吴 凡</cp:lastModifiedBy>
  <cp:revision>2</cp:revision>
  <dcterms:created xsi:type="dcterms:W3CDTF">2022-10-26T07:58:00Z</dcterms:created>
  <dcterms:modified xsi:type="dcterms:W3CDTF">2022-10-26T07:59:00Z</dcterms:modified>
</cp:coreProperties>
</file>